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2D" w:rsidRPr="00E81534" w:rsidRDefault="00FA062D" w:rsidP="00FA062D">
      <w:pPr>
        <w:contextualSpacing/>
        <w:jc w:val="center"/>
        <w:rPr>
          <w:b/>
          <w:sz w:val="28"/>
          <w:szCs w:val="28"/>
        </w:rPr>
      </w:pPr>
      <w:bookmarkStart w:id="0" w:name="_Toc87908387"/>
      <w:bookmarkStart w:id="1" w:name="_Toc87908560"/>
      <w:bookmarkStart w:id="2" w:name="_Toc88196823"/>
      <w:r w:rsidRPr="00E81534">
        <w:rPr>
          <w:b/>
          <w:sz w:val="28"/>
          <w:szCs w:val="28"/>
        </w:rPr>
        <w:t>Аннотация программы учебной дисциплины</w:t>
      </w:r>
    </w:p>
    <w:p w:rsidR="00FA062D" w:rsidRDefault="00FA062D" w:rsidP="00FA062D">
      <w:pPr>
        <w:ind w:firstLine="426"/>
        <w:contextualSpacing/>
        <w:jc w:val="center"/>
        <w:rPr>
          <w:b/>
          <w:sz w:val="28"/>
          <w:szCs w:val="28"/>
        </w:rPr>
      </w:pPr>
      <w:r w:rsidRPr="00E81534">
        <w:rPr>
          <w:b/>
          <w:sz w:val="28"/>
          <w:szCs w:val="28"/>
        </w:rPr>
        <w:t>«Безопасность жизнедеятельности»</w:t>
      </w:r>
    </w:p>
    <w:p w:rsidR="00FA062D" w:rsidRDefault="00FA062D" w:rsidP="00FA062D">
      <w:pPr>
        <w:ind w:firstLine="426"/>
        <w:contextualSpacing/>
        <w:jc w:val="center"/>
        <w:rPr>
          <w:b/>
          <w:sz w:val="28"/>
          <w:szCs w:val="28"/>
        </w:rPr>
      </w:pPr>
    </w:p>
    <w:p w:rsidR="00B116D7" w:rsidRPr="00FA062D" w:rsidRDefault="00B116D7" w:rsidP="00FA062D">
      <w:pPr>
        <w:ind w:firstLine="426"/>
        <w:contextualSpacing/>
        <w:jc w:val="center"/>
        <w:rPr>
          <w:b/>
          <w:bCs/>
          <w:i/>
          <w:iCs/>
          <w:sz w:val="28"/>
          <w:szCs w:val="28"/>
        </w:rPr>
      </w:pPr>
      <w:r w:rsidRPr="00FA062D">
        <w:rPr>
          <w:b/>
          <w:bCs/>
          <w:iCs/>
          <w:sz w:val="28"/>
          <w:szCs w:val="28"/>
        </w:rPr>
        <w:t xml:space="preserve">1. </w:t>
      </w:r>
      <w:r w:rsidR="00973E1B" w:rsidRPr="00FA062D">
        <w:rPr>
          <w:b/>
          <w:bCs/>
          <w:iCs/>
          <w:sz w:val="28"/>
          <w:szCs w:val="28"/>
        </w:rPr>
        <w:t>ЦЕЛИ И ЗАДАЧИ ИЗУЧЕНИЯ ДИСЦИПЛИНЫ</w:t>
      </w:r>
      <w:bookmarkEnd w:id="0"/>
      <w:bookmarkEnd w:id="1"/>
      <w:bookmarkEnd w:id="2"/>
      <w:r w:rsidR="00973E1B" w:rsidRPr="00FA062D">
        <w:rPr>
          <w:b/>
          <w:bCs/>
          <w:iCs/>
          <w:sz w:val="28"/>
          <w:szCs w:val="28"/>
        </w:rPr>
        <w:t xml:space="preserve"> </w:t>
      </w:r>
    </w:p>
    <w:p w:rsidR="009A0CB4" w:rsidRPr="00F15E1C" w:rsidRDefault="009A0CB4" w:rsidP="001B0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57E87" w:rsidRPr="00D23A25" w:rsidRDefault="00B94A0E" w:rsidP="001B06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A25">
        <w:rPr>
          <w:rFonts w:ascii="Times New Roman" w:hAnsi="Times New Roman" w:cs="Times New Roman"/>
          <w:sz w:val="28"/>
          <w:szCs w:val="28"/>
        </w:rPr>
        <w:t xml:space="preserve">1.1. </w:t>
      </w:r>
      <w:r w:rsidR="00721C60" w:rsidRPr="00D23A25">
        <w:rPr>
          <w:rFonts w:ascii="Times New Roman" w:hAnsi="Times New Roman" w:cs="Times New Roman"/>
          <w:sz w:val="28"/>
          <w:szCs w:val="28"/>
        </w:rPr>
        <w:t>Цель дисциплины:</w:t>
      </w:r>
      <w:r w:rsidR="00721C60" w:rsidRPr="00D23A25">
        <w:rPr>
          <w:sz w:val="28"/>
          <w:szCs w:val="28"/>
        </w:rPr>
        <w:t xml:space="preserve"> </w:t>
      </w:r>
      <w:r w:rsidR="00D57E87" w:rsidRPr="00D2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A2" w:rsidRPr="008868A2" w:rsidRDefault="008868A2" w:rsidP="001B06CC">
      <w:pPr>
        <w:spacing w:before="120"/>
        <w:jc w:val="both"/>
        <w:rPr>
          <w:iCs/>
          <w:sz w:val="28"/>
          <w:szCs w:val="28"/>
        </w:rPr>
      </w:pPr>
      <w:r w:rsidRPr="008868A2">
        <w:rPr>
          <w:iCs/>
          <w:sz w:val="28"/>
          <w:szCs w:val="28"/>
        </w:rPr>
        <w:t>готовность и способность личности использовать в профессиональной деятельн</w:t>
      </w:r>
      <w:r w:rsidRPr="008868A2">
        <w:rPr>
          <w:iCs/>
          <w:sz w:val="28"/>
          <w:szCs w:val="28"/>
        </w:rPr>
        <w:t>о</w:t>
      </w:r>
      <w:r w:rsidRPr="008868A2">
        <w:rPr>
          <w:iCs/>
          <w:sz w:val="28"/>
          <w:szCs w:val="28"/>
        </w:rPr>
        <w:t>сти приобретенную совокупность знаний, умений и навыков для обеспечения бе</w:t>
      </w:r>
      <w:r w:rsidRPr="008868A2">
        <w:rPr>
          <w:iCs/>
          <w:sz w:val="28"/>
          <w:szCs w:val="28"/>
        </w:rPr>
        <w:t>з</w:t>
      </w:r>
      <w:r w:rsidRPr="008868A2">
        <w:rPr>
          <w:iCs/>
          <w:sz w:val="28"/>
          <w:szCs w:val="28"/>
        </w:rPr>
        <w:t>опасности в сфере профессиональной деятельности, характера мышления и це</w:t>
      </w:r>
      <w:r w:rsidRPr="008868A2">
        <w:rPr>
          <w:iCs/>
          <w:sz w:val="28"/>
          <w:szCs w:val="28"/>
        </w:rPr>
        <w:t>н</w:t>
      </w:r>
      <w:r w:rsidRPr="008868A2">
        <w:rPr>
          <w:iCs/>
          <w:sz w:val="28"/>
          <w:szCs w:val="28"/>
        </w:rPr>
        <w:t>ностных ориентаций, при которых вопросы безопасности рассматриваются в к</w:t>
      </w:r>
      <w:r w:rsidRPr="008868A2">
        <w:rPr>
          <w:iCs/>
          <w:sz w:val="28"/>
          <w:szCs w:val="28"/>
        </w:rPr>
        <w:t>а</w:t>
      </w:r>
      <w:r w:rsidRPr="008868A2">
        <w:rPr>
          <w:iCs/>
          <w:sz w:val="28"/>
          <w:szCs w:val="28"/>
        </w:rPr>
        <w:t xml:space="preserve">честве приоритета </w:t>
      </w:r>
    </w:p>
    <w:p w:rsidR="009004B3" w:rsidRDefault="00B94A0E" w:rsidP="001B06CC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</w:t>
      </w:r>
      <w:r w:rsidR="00B116D7" w:rsidRPr="00D23A25">
        <w:rPr>
          <w:sz w:val="28"/>
          <w:szCs w:val="28"/>
        </w:rPr>
        <w:t xml:space="preserve">Задачи </w:t>
      </w:r>
      <w:r w:rsidRPr="00D23A25">
        <w:rPr>
          <w:sz w:val="28"/>
          <w:szCs w:val="28"/>
        </w:rPr>
        <w:t>освоения</w:t>
      </w:r>
      <w:r w:rsidR="00B116D7" w:rsidRPr="00D23A25">
        <w:rPr>
          <w:sz w:val="28"/>
          <w:szCs w:val="28"/>
        </w:rPr>
        <w:t xml:space="preserve"> дисциплины:</w:t>
      </w:r>
      <w:r w:rsidR="009A0CB4" w:rsidRPr="00D23A25">
        <w:rPr>
          <w:sz w:val="28"/>
          <w:szCs w:val="28"/>
        </w:rPr>
        <w:t xml:space="preserve"> </w:t>
      </w:r>
    </w:p>
    <w:p w:rsidR="00922749" w:rsidRPr="00922749" w:rsidRDefault="00922749" w:rsidP="001B06CC">
      <w:pPr>
        <w:spacing w:before="120"/>
        <w:ind w:firstLine="709"/>
        <w:jc w:val="both"/>
        <w:rPr>
          <w:sz w:val="10"/>
          <w:szCs w:val="28"/>
        </w:rPr>
      </w:pPr>
    </w:p>
    <w:p w:rsidR="006F5982" w:rsidRPr="006F5982" w:rsidRDefault="006F5982" w:rsidP="001B06CC">
      <w:pPr>
        <w:pStyle w:val="2"/>
        <w:spacing w:before="0" w:after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bookmarkStart w:id="3" w:name="_Toc87908388"/>
      <w:bookmarkStart w:id="4" w:name="_Toc87908561"/>
      <w:bookmarkStart w:id="5" w:name="_Toc88196824"/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приобретение студентами теоретических знаний и практических навыков, нео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б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ходимых будущим специалистам для принятия экологически обоснованных р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е</w:t>
      </w:r>
      <w:r w:rsidRPr="006F5982">
        <w:rPr>
          <w:rFonts w:ascii="Times New Roman" w:hAnsi="Times New Roman"/>
          <w:b w:val="0"/>
          <w:bCs/>
          <w:i w:val="0"/>
          <w:iCs/>
          <w:sz w:val="28"/>
          <w:szCs w:val="28"/>
        </w:rPr>
        <w:t>шений:</w:t>
      </w:r>
    </w:p>
    <w:p w:rsidR="008868A2" w:rsidRPr="008868A2" w:rsidRDefault="008868A2" w:rsidP="001B06CC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868A2">
        <w:rPr>
          <w:bCs/>
          <w:sz w:val="28"/>
        </w:rPr>
        <w:t>приобретение</w:t>
      </w:r>
      <w:r w:rsidRPr="008868A2">
        <w:rPr>
          <w:b/>
          <w:bCs/>
          <w:sz w:val="28"/>
        </w:rPr>
        <w:t xml:space="preserve"> </w:t>
      </w:r>
      <w:r w:rsidRPr="008868A2">
        <w:rPr>
          <w:sz w:val="28"/>
        </w:rPr>
        <w:t>понимания проблем устойчивого развития и рисков, св</w:t>
      </w:r>
      <w:r w:rsidRPr="008868A2">
        <w:rPr>
          <w:sz w:val="28"/>
        </w:rPr>
        <w:t>я</w:t>
      </w:r>
      <w:r w:rsidRPr="008868A2">
        <w:rPr>
          <w:sz w:val="28"/>
        </w:rPr>
        <w:t xml:space="preserve">занных с деятельностью человека; </w:t>
      </w:r>
    </w:p>
    <w:p w:rsidR="008868A2" w:rsidRPr="008868A2" w:rsidRDefault="008868A2" w:rsidP="001B06CC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868A2">
        <w:rPr>
          <w:bCs/>
          <w:sz w:val="28"/>
        </w:rPr>
        <w:t>овладение</w:t>
      </w:r>
      <w:r w:rsidRPr="008868A2">
        <w:rPr>
          <w:b/>
          <w:bCs/>
          <w:sz w:val="28"/>
        </w:rPr>
        <w:t xml:space="preserve"> </w:t>
      </w:r>
      <w:r w:rsidRPr="008868A2">
        <w:rPr>
          <w:sz w:val="28"/>
        </w:rPr>
        <w:t>приемами рационализации жизнедеятельности, ориентир</w:t>
      </w:r>
      <w:r w:rsidRPr="008868A2">
        <w:rPr>
          <w:sz w:val="28"/>
        </w:rPr>
        <w:t>о</w:t>
      </w:r>
      <w:r w:rsidRPr="008868A2">
        <w:rPr>
          <w:sz w:val="28"/>
        </w:rPr>
        <w:t>ванными на снижения антропогенного воздействия на природную среду и обесп</w:t>
      </w:r>
      <w:r w:rsidRPr="008868A2">
        <w:rPr>
          <w:sz w:val="28"/>
        </w:rPr>
        <w:t>е</w:t>
      </w:r>
      <w:r w:rsidRPr="008868A2">
        <w:rPr>
          <w:sz w:val="28"/>
        </w:rPr>
        <w:t>чение безопасности личности и общества;</w:t>
      </w:r>
    </w:p>
    <w:p w:rsidR="008868A2" w:rsidRPr="008868A2" w:rsidRDefault="008868A2" w:rsidP="001B06CC">
      <w:pPr>
        <w:pStyle w:val="Default"/>
        <w:numPr>
          <w:ilvl w:val="0"/>
          <w:numId w:val="19"/>
        </w:numPr>
        <w:tabs>
          <w:tab w:val="left" w:pos="1134"/>
        </w:tabs>
        <w:ind w:left="0" w:firstLine="680"/>
        <w:jc w:val="both"/>
        <w:rPr>
          <w:bCs/>
          <w:iCs/>
          <w:sz w:val="28"/>
          <w:szCs w:val="28"/>
        </w:rPr>
      </w:pPr>
      <w:proofErr w:type="gramStart"/>
      <w:r w:rsidRPr="008868A2">
        <w:rPr>
          <w:bCs/>
          <w:sz w:val="28"/>
        </w:rPr>
        <w:t>формирование</w:t>
      </w:r>
      <w:r w:rsidRPr="008868A2">
        <w:rPr>
          <w:sz w:val="28"/>
        </w:rPr>
        <w:t xml:space="preserve"> культуры безопасности, экологического сознания и риск-ориентированного мышления; готовности применения профессиональных знаний для минимизации негативных экологических последствий, обеспечения безопа</w:t>
      </w:r>
      <w:r w:rsidRPr="008868A2">
        <w:rPr>
          <w:sz w:val="28"/>
        </w:rPr>
        <w:t>с</w:t>
      </w:r>
      <w:r w:rsidRPr="008868A2">
        <w:rPr>
          <w:sz w:val="28"/>
        </w:rPr>
        <w:t>ности и улучшения условий труда в сфере своей профессиональной деятельности; мотивации и способностей для самостоятельного повышения уровня культуры безопасности;  способностей к оценке вклада своей предметной области в реш</w:t>
      </w:r>
      <w:r w:rsidRPr="008868A2">
        <w:rPr>
          <w:sz w:val="28"/>
        </w:rPr>
        <w:t>е</w:t>
      </w:r>
      <w:r w:rsidRPr="008868A2">
        <w:rPr>
          <w:sz w:val="28"/>
        </w:rPr>
        <w:t>нии экологических проблем и проблем безопасности;</w:t>
      </w:r>
      <w:proofErr w:type="gramEnd"/>
      <w:r w:rsidRPr="008868A2">
        <w:rPr>
          <w:sz w:val="28"/>
        </w:rPr>
        <w:t xml:space="preserve"> способностей для аргуме</w:t>
      </w:r>
      <w:r w:rsidRPr="008868A2">
        <w:rPr>
          <w:sz w:val="28"/>
        </w:rPr>
        <w:t>н</w:t>
      </w:r>
      <w:r w:rsidRPr="008868A2">
        <w:rPr>
          <w:sz w:val="28"/>
        </w:rPr>
        <w:t xml:space="preserve">тированного обоснования своих решений с точки зрения безопасности. </w:t>
      </w:r>
    </w:p>
    <w:p w:rsidR="008868A2" w:rsidRPr="00922749" w:rsidRDefault="008868A2" w:rsidP="001B06CC">
      <w:pPr>
        <w:pStyle w:val="Default"/>
        <w:tabs>
          <w:tab w:val="left" w:pos="1134"/>
        </w:tabs>
        <w:ind w:left="709"/>
        <w:jc w:val="both"/>
        <w:rPr>
          <w:bCs/>
          <w:iCs/>
          <w:sz w:val="4"/>
          <w:szCs w:val="28"/>
        </w:rPr>
      </w:pPr>
    </w:p>
    <w:p w:rsidR="00922749" w:rsidRDefault="00922749" w:rsidP="001B06CC">
      <w:pPr>
        <w:pStyle w:val="Default"/>
        <w:tabs>
          <w:tab w:val="left" w:pos="1134"/>
        </w:tabs>
        <w:ind w:left="709"/>
        <w:jc w:val="both"/>
        <w:rPr>
          <w:bCs/>
          <w:iCs/>
          <w:sz w:val="28"/>
          <w:szCs w:val="28"/>
        </w:rPr>
      </w:pPr>
    </w:p>
    <w:p w:rsidR="00FA062D" w:rsidRPr="00E81534" w:rsidRDefault="00FA062D" w:rsidP="00ED5D17">
      <w:pPr>
        <w:ind w:firstLine="567"/>
        <w:rPr>
          <w:b/>
          <w:sz w:val="28"/>
          <w:szCs w:val="28"/>
        </w:rPr>
      </w:pPr>
      <w:r w:rsidRPr="00E94E39">
        <w:rPr>
          <w:b/>
          <w:sz w:val="28"/>
          <w:szCs w:val="28"/>
        </w:rPr>
        <w:t xml:space="preserve">2. </w:t>
      </w:r>
      <w:bookmarkStart w:id="6" w:name="_GoBack"/>
      <w:bookmarkEnd w:id="6"/>
      <w:r w:rsidRPr="00E81534">
        <w:rPr>
          <w:b/>
          <w:sz w:val="28"/>
          <w:szCs w:val="28"/>
        </w:rPr>
        <w:t xml:space="preserve"> Содержание дисциплины. Основные разделы.</w:t>
      </w:r>
    </w:p>
    <w:p w:rsidR="00FA062D" w:rsidRPr="00FA062D" w:rsidRDefault="00FA062D" w:rsidP="00922749">
      <w:pPr>
        <w:spacing w:line="380" w:lineRule="exact"/>
        <w:jc w:val="both"/>
        <w:rPr>
          <w:bCs/>
          <w:iCs/>
          <w:sz w:val="28"/>
          <w:szCs w:val="28"/>
        </w:rPr>
      </w:pPr>
    </w:p>
    <w:bookmarkEnd w:id="3"/>
    <w:bookmarkEnd w:id="4"/>
    <w:bookmarkEnd w:id="5"/>
    <w:p w:rsidR="004822AD" w:rsidRPr="009F2D0C" w:rsidRDefault="004822AD" w:rsidP="003E77E5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 w:rsidRPr="009F2D0C">
        <w:rPr>
          <w:color w:val="000000"/>
          <w:sz w:val="28"/>
          <w:szCs w:val="28"/>
          <w:u w:val="single"/>
        </w:rPr>
        <w:t>Раздел 1 «Теоретические основы БЖД»</w:t>
      </w:r>
    </w:p>
    <w:p w:rsidR="004822AD" w:rsidRPr="001C0F42" w:rsidRDefault="004822AD" w:rsidP="003E77E5">
      <w:pPr>
        <w:pStyle w:val="30"/>
        <w:widowControl w:val="0"/>
        <w:ind w:firstLine="709"/>
        <w:rPr>
          <w:color w:val="000000"/>
          <w:spacing w:val="-6"/>
          <w:sz w:val="28"/>
          <w:szCs w:val="28"/>
        </w:rPr>
      </w:pPr>
      <w:r w:rsidRPr="001C0F42">
        <w:rPr>
          <w:color w:val="000000"/>
          <w:spacing w:val="-6"/>
          <w:sz w:val="28"/>
          <w:szCs w:val="28"/>
        </w:rPr>
        <w:t>Тема 1. Введение в безопасность. Основные понятия и определения (</w:t>
      </w:r>
      <w:r w:rsidR="00F259E8">
        <w:rPr>
          <w:color w:val="000000"/>
          <w:spacing w:val="-6"/>
          <w:sz w:val="28"/>
          <w:szCs w:val="28"/>
        </w:rPr>
        <w:t>1</w:t>
      </w:r>
      <w:r w:rsidRPr="001C0F42">
        <w:rPr>
          <w:color w:val="000000"/>
          <w:spacing w:val="-6"/>
          <w:sz w:val="28"/>
          <w:szCs w:val="28"/>
        </w:rPr>
        <w:t xml:space="preserve"> час).</w:t>
      </w:r>
    </w:p>
    <w:p w:rsidR="004822AD" w:rsidRDefault="004822AD" w:rsidP="003E77E5">
      <w:pPr>
        <w:pStyle w:val="30"/>
        <w:widowControl w:val="0"/>
        <w:ind w:firstLine="709"/>
        <w:rPr>
          <w:color w:val="000000"/>
          <w:sz w:val="28"/>
          <w:szCs w:val="28"/>
        </w:rPr>
      </w:pPr>
      <w:r w:rsidRPr="004822AD">
        <w:rPr>
          <w:color w:val="000000"/>
          <w:sz w:val="28"/>
          <w:szCs w:val="28"/>
        </w:rPr>
        <w:t>Характерные системы «человек – среда обитания». Понятия «опасность», «безопасность». Вред, ущерб, риск – виды и характеристики. Роль человеческого фактора в причинах реализации опасностей. Аксиомы безопасности жизнеде</w:t>
      </w:r>
      <w:r w:rsidRPr="004822AD">
        <w:rPr>
          <w:color w:val="000000"/>
          <w:sz w:val="28"/>
          <w:szCs w:val="28"/>
        </w:rPr>
        <w:t>я</w:t>
      </w:r>
      <w:r w:rsidRPr="004822AD">
        <w:rPr>
          <w:color w:val="000000"/>
          <w:sz w:val="28"/>
          <w:szCs w:val="28"/>
        </w:rPr>
        <w:t>тельности. Место и роль безопасности в предметной области и профессиональной деятельности.</w:t>
      </w:r>
    </w:p>
    <w:p w:rsidR="004822AD" w:rsidRPr="004822AD" w:rsidRDefault="004822AD" w:rsidP="003E77E5">
      <w:pPr>
        <w:pStyle w:val="30"/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 Принципы, методы и средства обеспечения безопасности (</w:t>
      </w:r>
      <w:r w:rsidR="00F259E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час)</w:t>
      </w:r>
      <w:r w:rsidRPr="004822AD">
        <w:rPr>
          <w:color w:val="000000"/>
          <w:sz w:val="28"/>
          <w:szCs w:val="28"/>
        </w:rPr>
        <w:t>.</w:t>
      </w:r>
    </w:p>
    <w:p w:rsidR="004822AD" w:rsidRDefault="004822AD" w:rsidP="000144B9">
      <w:pPr>
        <w:pStyle w:val="30"/>
        <w:widowControl w:val="0"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Иерархия принципов, методов и средств обеспечения безопасности. </w:t>
      </w:r>
      <w:r w:rsidR="005229F5">
        <w:rPr>
          <w:color w:val="000000"/>
          <w:sz w:val="28"/>
          <w:szCs w:val="28"/>
        </w:rPr>
        <w:t>Орие</w:t>
      </w:r>
      <w:r w:rsidR="005229F5">
        <w:rPr>
          <w:color w:val="000000"/>
          <w:sz w:val="28"/>
          <w:szCs w:val="28"/>
        </w:rPr>
        <w:t>н</w:t>
      </w:r>
      <w:r w:rsidR="005229F5">
        <w:rPr>
          <w:color w:val="000000"/>
          <w:sz w:val="28"/>
          <w:szCs w:val="28"/>
        </w:rPr>
        <w:t xml:space="preserve">тирующие, технические, организационные и управленческие принципы. Примеры использования при обеспечении безопасности. Понятие </w:t>
      </w:r>
      <w:proofErr w:type="spellStart"/>
      <w:r w:rsidR="005229F5">
        <w:rPr>
          <w:color w:val="000000"/>
          <w:sz w:val="28"/>
          <w:szCs w:val="28"/>
        </w:rPr>
        <w:t>ноксосферы</w:t>
      </w:r>
      <w:proofErr w:type="spellEnd"/>
      <w:r w:rsidR="005229F5">
        <w:rPr>
          <w:color w:val="000000"/>
          <w:sz w:val="28"/>
          <w:szCs w:val="28"/>
        </w:rPr>
        <w:t xml:space="preserve"> и гомосферы. Методы обеспечения безопасности. Группы средств обеспечения безопасности: </w:t>
      </w:r>
      <w:r w:rsidR="005229F5">
        <w:rPr>
          <w:color w:val="000000"/>
          <w:sz w:val="28"/>
          <w:szCs w:val="28"/>
        </w:rPr>
        <w:lastRenderedPageBreak/>
        <w:t>средства индивидуальной и коллективной защиты.</w:t>
      </w:r>
    </w:p>
    <w:p w:rsidR="005229F5" w:rsidRDefault="005229F5" w:rsidP="000144B9">
      <w:pPr>
        <w:widowControl w:val="0"/>
        <w:spacing w:line="360" w:lineRule="exact"/>
        <w:ind w:firstLine="709"/>
        <w:jc w:val="both"/>
        <w:rPr>
          <w:bCs/>
          <w:iCs/>
          <w:color w:val="000000"/>
          <w:sz w:val="28"/>
          <w:szCs w:val="28"/>
        </w:rPr>
      </w:pPr>
      <w:r w:rsidRPr="005229F5">
        <w:rPr>
          <w:bCs/>
          <w:iCs/>
          <w:color w:val="000000"/>
          <w:sz w:val="28"/>
          <w:szCs w:val="28"/>
        </w:rPr>
        <w:t xml:space="preserve">Тема </w:t>
      </w:r>
      <w:r>
        <w:rPr>
          <w:bCs/>
          <w:iCs/>
          <w:color w:val="000000"/>
          <w:sz w:val="28"/>
          <w:szCs w:val="28"/>
        </w:rPr>
        <w:t>3</w:t>
      </w:r>
      <w:r w:rsidRPr="005229F5">
        <w:rPr>
          <w:bCs/>
          <w:iCs/>
          <w:color w:val="000000"/>
          <w:sz w:val="28"/>
          <w:szCs w:val="28"/>
        </w:rPr>
        <w:t>. Эргономические основы безопасности</w:t>
      </w:r>
      <w:r>
        <w:rPr>
          <w:bCs/>
          <w:iCs/>
          <w:color w:val="000000"/>
          <w:sz w:val="28"/>
          <w:szCs w:val="28"/>
        </w:rPr>
        <w:t xml:space="preserve"> (2 часа)</w:t>
      </w:r>
      <w:r w:rsidRPr="005229F5">
        <w:rPr>
          <w:bCs/>
          <w:iCs/>
          <w:color w:val="000000"/>
          <w:sz w:val="28"/>
          <w:szCs w:val="28"/>
        </w:rPr>
        <w:t xml:space="preserve">. </w:t>
      </w:r>
    </w:p>
    <w:p w:rsid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color w:val="000000"/>
          <w:sz w:val="28"/>
          <w:szCs w:val="28"/>
        </w:rPr>
        <w:t>Эргономика как наука о правильной организации человеческой деятельн</w:t>
      </w:r>
      <w:r w:rsidRPr="005229F5">
        <w:rPr>
          <w:color w:val="000000"/>
          <w:sz w:val="28"/>
          <w:szCs w:val="28"/>
        </w:rPr>
        <w:t>о</w:t>
      </w:r>
      <w:r w:rsidRPr="005229F5">
        <w:rPr>
          <w:color w:val="000000"/>
          <w:sz w:val="28"/>
          <w:szCs w:val="28"/>
        </w:rPr>
        <w:t>сти, соответствии труда физиологическим и психическим возможностям человека, обеспечение эффективной работы, не создающей угрозы для здоровья человека. Система «человек – машина – среда». Антропометрическая, сенсомоторная, эне</w:t>
      </w:r>
      <w:r w:rsidRPr="005229F5">
        <w:rPr>
          <w:color w:val="000000"/>
          <w:sz w:val="28"/>
          <w:szCs w:val="28"/>
        </w:rPr>
        <w:t>р</w:t>
      </w:r>
      <w:r w:rsidRPr="005229F5">
        <w:rPr>
          <w:color w:val="000000"/>
          <w:sz w:val="28"/>
          <w:szCs w:val="28"/>
        </w:rPr>
        <w:t>гетическая, биомеханическая и психофизиологическая совместимости человека и машины. Организация рабочего места.</w:t>
      </w:r>
    </w:p>
    <w:p w:rsidR="002472DC" w:rsidRPr="005229F5" w:rsidRDefault="002472DC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229F5" w:rsidRPr="009F2D0C" w:rsidRDefault="005229F5" w:rsidP="00862817">
      <w:pPr>
        <w:ind w:firstLine="709"/>
        <w:jc w:val="both"/>
        <w:rPr>
          <w:sz w:val="28"/>
          <w:szCs w:val="28"/>
          <w:u w:val="single"/>
        </w:rPr>
      </w:pPr>
      <w:r w:rsidRPr="009F2D0C">
        <w:rPr>
          <w:sz w:val="28"/>
          <w:szCs w:val="28"/>
          <w:u w:val="single"/>
        </w:rPr>
        <w:t>Раздел 2 «Защита человека и среды обитания от опасных факторов»</w:t>
      </w:r>
    </w:p>
    <w:p w:rsidR="005229F5" w:rsidRP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5229F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Химические факторы среды и защита от них (2 часа)</w:t>
      </w:r>
      <w:r w:rsidRPr="005229F5">
        <w:rPr>
          <w:color w:val="000000"/>
          <w:sz w:val="28"/>
          <w:szCs w:val="28"/>
        </w:rPr>
        <w:t xml:space="preserve">. </w:t>
      </w:r>
    </w:p>
    <w:p w:rsidR="005229F5" w:rsidRP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color w:val="000000"/>
          <w:sz w:val="28"/>
          <w:szCs w:val="28"/>
        </w:rPr>
        <w:t xml:space="preserve">Параметры, характеристики и источники основных </w:t>
      </w:r>
      <w:r>
        <w:rPr>
          <w:color w:val="000000"/>
          <w:sz w:val="28"/>
          <w:szCs w:val="28"/>
        </w:rPr>
        <w:t>химических</w:t>
      </w:r>
      <w:r w:rsidRPr="005229F5">
        <w:rPr>
          <w:color w:val="000000"/>
          <w:sz w:val="28"/>
          <w:szCs w:val="28"/>
        </w:rPr>
        <w:t xml:space="preserve"> факторов среды обитания человека и основных компонентов </w:t>
      </w:r>
      <w:proofErr w:type="spellStart"/>
      <w:r w:rsidRPr="005229F5">
        <w:rPr>
          <w:color w:val="000000"/>
          <w:sz w:val="28"/>
          <w:szCs w:val="28"/>
        </w:rPr>
        <w:t>техносферы</w:t>
      </w:r>
      <w:proofErr w:type="spellEnd"/>
      <w:r w:rsidRPr="005229F5">
        <w:rPr>
          <w:color w:val="000000"/>
          <w:sz w:val="28"/>
          <w:szCs w:val="28"/>
        </w:rPr>
        <w:t>. Воздействие о</w:t>
      </w:r>
      <w:r w:rsidRPr="005229F5">
        <w:rPr>
          <w:color w:val="000000"/>
          <w:sz w:val="28"/>
          <w:szCs w:val="28"/>
        </w:rPr>
        <w:t>с</w:t>
      </w:r>
      <w:r w:rsidRPr="005229F5">
        <w:rPr>
          <w:color w:val="000000"/>
          <w:sz w:val="28"/>
          <w:szCs w:val="28"/>
        </w:rPr>
        <w:t xml:space="preserve">новных </w:t>
      </w:r>
      <w:r>
        <w:rPr>
          <w:color w:val="000000"/>
          <w:sz w:val="28"/>
          <w:szCs w:val="28"/>
        </w:rPr>
        <w:t>химических</w:t>
      </w:r>
      <w:r w:rsidRPr="005229F5">
        <w:rPr>
          <w:color w:val="000000"/>
          <w:sz w:val="28"/>
          <w:szCs w:val="28"/>
        </w:rPr>
        <w:t xml:space="preserve"> факторов на человека и их предельно-допустимые уровни. </w:t>
      </w:r>
      <w:r>
        <w:rPr>
          <w:color w:val="000000"/>
          <w:sz w:val="28"/>
          <w:szCs w:val="28"/>
        </w:rPr>
        <w:t>Методы защиты.</w:t>
      </w:r>
    </w:p>
    <w:p w:rsidR="005229F5" w:rsidRP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29F5">
        <w:rPr>
          <w:bCs/>
          <w:color w:val="000000"/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>5</w:t>
      </w:r>
      <w:r w:rsidRPr="005229F5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Ионизирующие излучения и защита от них (2 часа)</w:t>
      </w:r>
      <w:r w:rsidRPr="005229F5">
        <w:rPr>
          <w:color w:val="000000"/>
          <w:sz w:val="28"/>
          <w:szCs w:val="28"/>
        </w:rPr>
        <w:t xml:space="preserve">. </w:t>
      </w:r>
    </w:p>
    <w:p w:rsidR="005229F5" w:rsidRDefault="005229F5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Естественный и </w:t>
      </w:r>
      <w:proofErr w:type="spellStart"/>
      <w:r>
        <w:rPr>
          <w:color w:val="000000"/>
          <w:sz w:val="28"/>
          <w:szCs w:val="28"/>
        </w:rPr>
        <w:t>техногенно</w:t>
      </w:r>
      <w:proofErr w:type="spellEnd"/>
      <w:r>
        <w:rPr>
          <w:color w:val="000000"/>
          <w:sz w:val="28"/>
          <w:szCs w:val="28"/>
        </w:rPr>
        <w:t>-измененный радиационный фон Земли.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ствие ионизирующих излучений на организм человека. Детерминированные и стохастические эффекты. Канцерогенез. Радиационный </w:t>
      </w:r>
      <w:proofErr w:type="spellStart"/>
      <w:r>
        <w:rPr>
          <w:color w:val="000000"/>
          <w:sz w:val="28"/>
          <w:szCs w:val="28"/>
        </w:rPr>
        <w:t>гормезис</w:t>
      </w:r>
      <w:proofErr w:type="spellEnd"/>
      <w:r>
        <w:rPr>
          <w:color w:val="000000"/>
          <w:sz w:val="28"/>
          <w:szCs w:val="28"/>
        </w:rPr>
        <w:t>. Нормирование радиационных факторов. Защита от ионизирующих излучений.</w:t>
      </w:r>
    </w:p>
    <w:p w:rsidR="00590BCF" w:rsidRDefault="00590BCF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 Техногенные факторы </w:t>
      </w:r>
      <w:proofErr w:type="spellStart"/>
      <w:r w:rsidR="001B06CC">
        <w:rPr>
          <w:color w:val="000000"/>
          <w:sz w:val="28"/>
          <w:szCs w:val="28"/>
        </w:rPr>
        <w:t>техносферы</w:t>
      </w:r>
      <w:proofErr w:type="spellEnd"/>
      <w:r>
        <w:rPr>
          <w:color w:val="000000"/>
          <w:sz w:val="28"/>
          <w:szCs w:val="28"/>
        </w:rPr>
        <w:t xml:space="preserve"> и защита от них (2 часа).</w:t>
      </w:r>
    </w:p>
    <w:p w:rsidR="00590BCF" w:rsidRDefault="00590BCF" w:rsidP="0086281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</w:t>
      </w:r>
      <w:r w:rsidR="001B06CC">
        <w:rPr>
          <w:color w:val="000000"/>
          <w:sz w:val="28"/>
          <w:szCs w:val="28"/>
        </w:rPr>
        <w:t>, характеристика</w:t>
      </w:r>
      <w:r>
        <w:rPr>
          <w:color w:val="000000"/>
          <w:sz w:val="28"/>
          <w:szCs w:val="28"/>
        </w:rPr>
        <w:t xml:space="preserve"> и действие на организм человека шума, вибр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ции, электромагнитных излучений. Защита </w:t>
      </w:r>
      <w:r w:rsidR="001B06CC">
        <w:rPr>
          <w:color w:val="000000"/>
          <w:sz w:val="28"/>
          <w:szCs w:val="28"/>
        </w:rPr>
        <w:t>от техногенных факторов среды. Обеспечение электробезопасности.</w:t>
      </w:r>
    </w:p>
    <w:p w:rsidR="002472DC" w:rsidRDefault="002472DC" w:rsidP="00862817">
      <w:pPr>
        <w:pStyle w:val="30"/>
        <w:widowControl w:val="0"/>
        <w:ind w:firstLine="709"/>
        <w:rPr>
          <w:color w:val="000000"/>
          <w:sz w:val="28"/>
          <w:szCs w:val="28"/>
          <w:u w:val="single"/>
        </w:rPr>
      </w:pPr>
    </w:p>
    <w:p w:rsidR="005229F5" w:rsidRPr="009F2D0C" w:rsidRDefault="005229F5" w:rsidP="00862817">
      <w:pPr>
        <w:pStyle w:val="30"/>
        <w:widowControl w:val="0"/>
        <w:ind w:firstLine="709"/>
        <w:rPr>
          <w:color w:val="000000"/>
          <w:sz w:val="28"/>
          <w:szCs w:val="28"/>
          <w:u w:val="single"/>
        </w:rPr>
      </w:pPr>
      <w:r w:rsidRPr="009F2D0C">
        <w:rPr>
          <w:color w:val="000000"/>
          <w:sz w:val="28"/>
          <w:szCs w:val="28"/>
          <w:u w:val="single"/>
        </w:rPr>
        <w:t>Раздел 3. Управление БЖД и защита в ЧС</w:t>
      </w:r>
    </w:p>
    <w:p w:rsidR="005229F5" w:rsidRDefault="009F2D0C" w:rsidP="00862817">
      <w:pPr>
        <w:ind w:firstLine="851"/>
        <w:jc w:val="both"/>
        <w:rPr>
          <w:sz w:val="28"/>
        </w:rPr>
      </w:pPr>
      <w:r w:rsidRPr="009F2D0C">
        <w:rPr>
          <w:sz w:val="28"/>
        </w:rPr>
        <w:t xml:space="preserve">Тема </w:t>
      </w:r>
      <w:r w:rsidR="001B06CC">
        <w:rPr>
          <w:sz w:val="28"/>
        </w:rPr>
        <w:t>7</w:t>
      </w:r>
      <w:r>
        <w:rPr>
          <w:sz w:val="28"/>
        </w:rPr>
        <w:t>. Общая характеристика ЧС и поражающих факторов (2 часа).</w:t>
      </w:r>
    </w:p>
    <w:p w:rsidR="009F2D0C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>Определение и классификация ЧС, фазы развития. Простой, сложный очаг поражения. Вторичные поражающие факторы. Роль человеческого фактора в ра</w:t>
      </w:r>
      <w:r>
        <w:rPr>
          <w:sz w:val="28"/>
        </w:rPr>
        <w:t>з</w:t>
      </w:r>
      <w:r>
        <w:rPr>
          <w:sz w:val="28"/>
        </w:rPr>
        <w:t>витии ЧС. Прогнозирование, оценка обстановки, сложившейся в результате ЧС. Заблаговременная подготовка к ЧС.</w:t>
      </w:r>
    </w:p>
    <w:p w:rsidR="009F2D0C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 xml:space="preserve">Тема </w:t>
      </w:r>
      <w:r w:rsidR="00C84EB8">
        <w:rPr>
          <w:sz w:val="28"/>
        </w:rPr>
        <w:t>8</w:t>
      </w:r>
      <w:r>
        <w:rPr>
          <w:sz w:val="28"/>
        </w:rPr>
        <w:t>. Защита населения и территорий в ЧС (</w:t>
      </w:r>
      <w:r w:rsidR="001B06CC">
        <w:rPr>
          <w:sz w:val="28"/>
        </w:rPr>
        <w:t>2</w:t>
      </w:r>
      <w:r>
        <w:rPr>
          <w:sz w:val="28"/>
        </w:rPr>
        <w:t xml:space="preserve"> часа).</w:t>
      </w:r>
    </w:p>
    <w:p w:rsidR="009F2D0C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>Методы обеспечения безопасности населения и персонала в ЧС: эвакуация и её организация, защитные сооружения, средства индивидуальной защиты. М</w:t>
      </w:r>
      <w:r>
        <w:rPr>
          <w:sz w:val="28"/>
        </w:rPr>
        <w:t>о</w:t>
      </w:r>
      <w:r>
        <w:rPr>
          <w:sz w:val="28"/>
        </w:rPr>
        <w:t>рально-психологическая подготовка к ЧС. Паника: причины, меры по недопущ</w:t>
      </w:r>
      <w:r>
        <w:rPr>
          <w:sz w:val="28"/>
        </w:rPr>
        <w:t>е</w:t>
      </w:r>
      <w:r>
        <w:rPr>
          <w:sz w:val="28"/>
        </w:rPr>
        <w:t>нию возникновения и развития.</w:t>
      </w:r>
    </w:p>
    <w:p w:rsidR="00565669" w:rsidRDefault="009F2D0C" w:rsidP="00862817">
      <w:pPr>
        <w:ind w:firstLine="851"/>
        <w:jc w:val="both"/>
        <w:rPr>
          <w:sz w:val="28"/>
        </w:rPr>
      </w:pPr>
      <w:r>
        <w:rPr>
          <w:sz w:val="28"/>
        </w:rPr>
        <w:t xml:space="preserve">Тема </w:t>
      </w:r>
      <w:r w:rsidR="00C84EB8">
        <w:rPr>
          <w:sz w:val="28"/>
        </w:rPr>
        <w:t>9</w:t>
      </w:r>
      <w:r>
        <w:rPr>
          <w:sz w:val="28"/>
        </w:rPr>
        <w:t xml:space="preserve">. </w:t>
      </w:r>
      <w:r w:rsidR="00565669" w:rsidRPr="00565669">
        <w:rPr>
          <w:sz w:val="28"/>
        </w:rPr>
        <w:t>Управление безопасностью жизнедеятельности</w:t>
      </w:r>
      <w:r w:rsidR="00565669">
        <w:rPr>
          <w:sz w:val="28"/>
        </w:rPr>
        <w:t xml:space="preserve"> (2 часа).</w:t>
      </w:r>
    </w:p>
    <w:p w:rsidR="00565669" w:rsidRDefault="00565669" w:rsidP="00862817">
      <w:pPr>
        <w:ind w:firstLine="851"/>
        <w:jc w:val="both"/>
        <w:rPr>
          <w:sz w:val="28"/>
        </w:rPr>
      </w:pPr>
      <w:r>
        <w:rPr>
          <w:sz w:val="28"/>
        </w:rPr>
        <w:t>Структура и функции органов управления безопасностью жизнедеятельн</w:t>
      </w:r>
      <w:r>
        <w:rPr>
          <w:sz w:val="28"/>
        </w:rPr>
        <w:t>о</w:t>
      </w:r>
      <w:r>
        <w:rPr>
          <w:sz w:val="28"/>
        </w:rPr>
        <w:t>сти. Органы государственного надзора в области безопасности. Ответственность за нарушения безопасности. Законодательство РФ и нормативные акты в области безопасности жизнедеятельности.</w:t>
      </w:r>
    </w:p>
    <w:p w:rsidR="000144B9" w:rsidRDefault="000144B9" w:rsidP="003E77E5">
      <w:pPr>
        <w:ind w:firstLine="851"/>
        <w:jc w:val="both"/>
        <w:rPr>
          <w:sz w:val="28"/>
        </w:rPr>
      </w:pPr>
    </w:p>
    <w:p w:rsidR="00733180" w:rsidRPr="00D23A25" w:rsidRDefault="00733180" w:rsidP="000E0825">
      <w:pPr>
        <w:spacing w:before="120"/>
        <w:ind w:firstLine="709"/>
        <w:jc w:val="both"/>
        <w:rPr>
          <w:sz w:val="28"/>
          <w:szCs w:val="28"/>
        </w:rPr>
      </w:pPr>
    </w:p>
    <w:sectPr w:rsidR="00733180" w:rsidRPr="00D23A25" w:rsidSect="00132A95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6" w:rsidRDefault="00FD1EE6">
      <w:r>
        <w:separator/>
      </w:r>
    </w:p>
  </w:endnote>
  <w:endnote w:type="continuationSeparator" w:id="0">
    <w:p w:rsidR="00FD1EE6" w:rsidRDefault="00FD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4" w:rsidRDefault="001962F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6" w:rsidRDefault="00FD1EE6">
      <w:r>
        <w:separator/>
      </w:r>
    </w:p>
  </w:footnote>
  <w:footnote w:type="continuationSeparator" w:id="0">
    <w:p w:rsidR="00FD1EE6" w:rsidRDefault="00FD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4" w:rsidRDefault="001962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2F4" w:rsidRDefault="001962F4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F4" w:rsidRDefault="001962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5D17">
      <w:rPr>
        <w:rStyle w:val="a6"/>
        <w:noProof/>
      </w:rPr>
      <w:t>2</w:t>
    </w:r>
    <w:r>
      <w:rPr>
        <w:rStyle w:val="a6"/>
      </w:rPr>
      <w:fldChar w:fldCharType="end"/>
    </w:r>
  </w:p>
  <w:p w:rsidR="001962F4" w:rsidRDefault="0019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0C"/>
    <w:multiLevelType w:val="hybridMultilevel"/>
    <w:tmpl w:val="A6EC34F4"/>
    <w:lvl w:ilvl="0" w:tplc="4A004A12">
      <w:numFmt w:val="bullet"/>
      <w:lvlText w:val="-"/>
      <w:lvlJc w:val="left"/>
      <w:pPr>
        <w:tabs>
          <w:tab w:val="num" w:pos="1603"/>
        </w:tabs>
        <w:ind w:left="160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00DC155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F3FF4"/>
    <w:multiLevelType w:val="hybridMultilevel"/>
    <w:tmpl w:val="C5CCD418"/>
    <w:lvl w:ilvl="0" w:tplc="985A33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172A4E"/>
    <w:multiLevelType w:val="hybridMultilevel"/>
    <w:tmpl w:val="807E048C"/>
    <w:lvl w:ilvl="0" w:tplc="985A33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637B19"/>
    <w:multiLevelType w:val="hybridMultilevel"/>
    <w:tmpl w:val="67C4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D7FCE"/>
    <w:multiLevelType w:val="hybridMultilevel"/>
    <w:tmpl w:val="86F0257E"/>
    <w:lvl w:ilvl="0" w:tplc="02D03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6A8"/>
    <w:multiLevelType w:val="hybridMultilevel"/>
    <w:tmpl w:val="E3B2C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2863"/>
    <w:multiLevelType w:val="hybridMultilevel"/>
    <w:tmpl w:val="4E86D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7F3404"/>
    <w:multiLevelType w:val="multilevel"/>
    <w:tmpl w:val="6FA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62D02"/>
    <w:multiLevelType w:val="hybridMultilevel"/>
    <w:tmpl w:val="49C2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C1705"/>
    <w:multiLevelType w:val="hybridMultilevel"/>
    <w:tmpl w:val="A66E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B08C4"/>
    <w:multiLevelType w:val="hybridMultilevel"/>
    <w:tmpl w:val="DFA0AFBE"/>
    <w:lvl w:ilvl="0" w:tplc="21CAA32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B963FB"/>
    <w:multiLevelType w:val="hybridMultilevel"/>
    <w:tmpl w:val="302A45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A1ECE"/>
    <w:multiLevelType w:val="multilevel"/>
    <w:tmpl w:val="3C0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1DA8"/>
    <w:multiLevelType w:val="hybridMultilevel"/>
    <w:tmpl w:val="89ECA704"/>
    <w:lvl w:ilvl="0" w:tplc="985A33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45201D"/>
    <w:multiLevelType w:val="hybridMultilevel"/>
    <w:tmpl w:val="CDEA4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819DC"/>
    <w:multiLevelType w:val="hybridMultilevel"/>
    <w:tmpl w:val="807E048C"/>
    <w:lvl w:ilvl="0" w:tplc="985A33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A35E3"/>
    <w:multiLevelType w:val="hybridMultilevel"/>
    <w:tmpl w:val="151630F4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60CC"/>
    <w:multiLevelType w:val="hybridMultilevel"/>
    <w:tmpl w:val="857C4B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5880D31"/>
    <w:multiLevelType w:val="hybridMultilevel"/>
    <w:tmpl w:val="8CE23D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E471A4D"/>
    <w:multiLevelType w:val="hybridMultilevel"/>
    <w:tmpl w:val="89ECA704"/>
    <w:lvl w:ilvl="0" w:tplc="985A33C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D61238"/>
    <w:multiLevelType w:val="multilevel"/>
    <w:tmpl w:val="569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735B9"/>
    <w:multiLevelType w:val="hybridMultilevel"/>
    <w:tmpl w:val="39420BEE"/>
    <w:lvl w:ilvl="0" w:tplc="21CAA32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304005"/>
    <w:multiLevelType w:val="hybridMultilevel"/>
    <w:tmpl w:val="807E048C"/>
    <w:lvl w:ilvl="0" w:tplc="985A33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8"/>
  </w:num>
  <w:num w:numId="5">
    <w:abstractNumId w:val="18"/>
  </w:num>
  <w:num w:numId="6">
    <w:abstractNumId w:val="21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  <w:num w:numId="17">
    <w:abstractNumId w:val="17"/>
  </w:num>
  <w:num w:numId="18">
    <w:abstractNumId w:val="25"/>
  </w:num>
  <w:num w:numId="19">
    <w:abstractNumId w:val="7"/>
  </w:num>
  <w:num w:numId="20">
    <w:abstractNumId w:val="5"/>
  </w:num>
  <w:num w:numId="21">
    <w:abstractNumId w:val="15"/>
  </w:num>
  <w:num w:numId="22">
    <w:abstractNumId w:val="22"/>
  </w:num>
  <w:num w:numId="23">
    <w:abstractNumId w:val="14"/>
  </w:num>
  <w:num w:numId="24">
    <w:abstractNumId w:val="19"/>
  </w:num>
  <w:num w:numId="25">
    <w:abstractNumId w:val="24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70"/>
  <w:drawingGridVerticalSpacing w:val="17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25"/>
    <w:rsid w:val="00001644"/>
    <w:rsid w:val="00005282"/>
    <w:rsid w:val="000144B9"/>
    <w:rsid w:val="00020FC3"/>
    <w:rsid w:val="00025A76"/>
    <w:rsid w:val="00025E88"/>
    <w:rsid w:val="00025EAE"/>
    <w:rsid w:val="0003167D"/>
    <w:rsid w:val="000453FF"/>
    <w:rsid w:val="00050235"/>
    <w:rsid w:val="00054C39"/>
    <w:rsid w:val="00057BEF"/>
    <w:rsid w:val="00073980"/>
    <w:rsid w:val="0008686C"/>
    <w:rsid w:val="00090D2A"/>
    <w:rsid w:val="00092926"/>
    <w:rsid w:val="000A30BD"/>
    <w:rsid w:val="000B310C"/>
    <w:rsid w:val="000C586D"/>
    <w:rsid w:val="000C67A6"/>
    <w:rsid w:val="000C719B"/>
    <w:rsid w:val="000E0825"/>
    <w:rsid w:val="000E315E"/>
    <w:rsid w:val="000E6CCD"/>
    <w:rsid w:val="000F5C63"/>
    <w:rsid w:val="000F636B"/>
    <w:rsid w:val="001028F0"/>
    <w:rsid w:val="00110A05"/>
    <w:rsid w:val="00113BED"/>
    <w:rsid w:val="00113CB9"/>
    <w:rsid w:val="0011686B"/>
    <w:rsid w:val="00124311"/>
    <w:rsid w:val="0013291F"/>
    <w:rsid w:val="00132A95"/>
    <w:rsid w:val="00142FD0"/>
    <w:rsid w:val="00143357"/>
    <w:rsid w:val="00151875"/>
    <w:rsid w:val="00157FB9"/>
    <w:rsid w:val="00162510"/>
    <w:rsid w:val="0016320F"/>
    <w:rsid w:val="00163BB2"/>
    <w:rsid w:val="0016699D"/>
    <w:rsid w:val="00171317"/>
    <w:rsid w:val="00173934"/>
    <w:rsid w:val="00175CB2"/>
    <w:rsid w:val="00195B32"/>
    <w:rsid w:val="001962F4"/>
    <w:rsid w:val="001A29A5"/>
    <w:rsid w:val="001B06CC"/>
    <w:rsid w:val="001B1160"/>
    <w:rsid w:val="001B1426"/>
    <w:rsid w:val="001B6F12"/>
    <w:rsid w:val="001B75C0"/>
    <w:rsid w:val="001C0F42"/>
    <w:rsid w:val="001C2D26"/>
    <w:rsid w:val="001C3892"/>
    <w:rsid w:val="001C67B9"/>
    <w:rsid w:val="001D25DD"/>
    <w:rsid w:val="001D43C6"/>
    <w:rsid w:val="001D4ABE"/>
    <w:rsid w:val="001E352E"/>
    <w:rsid w:val="001E3CF1"/>
    <w:rsid w:val="001E612F"/>
    <w:rsid w:val="001E664C"/>
    <w:rsid w:val="001F2223"/>
    <w:rsid w:val="00225657"/>
    <w:rsid w:val="00226C2F"/>
    <w:rsid w:val="00227403"/>
    <w:rsid w:val="002339E2"/>
    <w:rsid w:val="00237C90"/>
    <w:rsid w:val="002472DC"/>
    <w:rsid w:val="00252AE2"/>
    <w:rsid w:val="00260FD7"/>
    <w:rsid w:val="00261D0E"/>
    <w:rsid w:val="0027345A"/>
    <w:rsid w:val="00281EC9"/>
    <w:rsid w:val="00283830"/>
    <w:rsid w:val="00287071"/>
    <w:rsid w:val="00290864"/>
    <w:rsid w:val="00290D95"/>
    <w:rsid w:val="00293CC4"/>
    <w:rsid w:val="002B05E1"/>
    <w:rsid w:val="002B222A"/>
    <w:rsid w:val="002B2508"/>
    <w:rsid w:val="002B25F6"/>
    <w:rsid w:val="002B397E"/>
    <w:rsid w:val="002C1E79"/>
    <w:rsid w:val="002C2E17"/>
    <w:rsid w:val="002C7988"/>
    <w:rsid w:val="002D33E8"/>
    <w:rsid w:val="002E3F4C"/>
    <w:rsid w:val="002F1A09"/>
    <w:rsid w:val="002F5916"/>
    <w:rsid w:val="002F596B"/>
    <w:rsid w:val="003039C3"/>
    <w:rsid w:val="003053F2"/>
    <w:rsid w:val="003056D5"/>
    <w:rsid w:val="00307F11"/>
    <w:rsid w:val="003149D9"/>
    <w:rsid w:val="00315455"/>
    <w:rsid w:val="003161E5"/>
    <w:rsid w:val="00323836"/>
    <w:rsid w:val="003415FF"/>
    <w:rsid w:val="00344B0D"/>
    <w:rsid w:val="0034550B"/>
    <w:rsid w:val="003476FC"/>
    <w:rsid w:val="00352F01"/>
    <w:rsid w:val="003551A7"/>
    <w:rsid w:val="003606E9"/>
    <w:rsid w:val="003618A4"/>
    <w:rsid w:val="00362D94"/>
    <w:rsid w:val="00363F15"/>
    <w:rsid w:val="0036575D"/>
    <w:rsid w:val="00367EFD"/>
    <w:rsid w:val="003742B3"/>
    <w:rsid w:val="00374B5E"/>
    <w:rsid w:val="00377067"/>
    <w:rsid w:val="00380ACB"/>
    <w:rsid w:val="003816AB"/>
    <w:rsid w:val="00382254"/>
    <w:rsid w:val="00386AFE"/>
    <w:rsid w:val="003927D9"/>
    <w:rsid w:val="00396036"/>
    <w:rsid w:val="003A14A9"/>
    <w:rsid w:val="003A5CD9"/>
    <w:rsid w:val="003B0D9C"/>
    <w:rsid w:val="003C503C"/>
    <w:rsid w:val="003D0E7C"/>
    <w:rsid w:val="003D2B25"/>
    <w:rsid w:val="003D2BAA"/>
    <w:rsid w:val="003E443D"/>
    <w:rsid w:val="003E529B"/>
    <w:rsid w:val="003E77E5"/>
    <w:rsid w:val="003F2DCF"/>
    <w:rsid w:val="00402CAA"/>
    <w:rsid w:val="0040442F"/>
    <w:rsid w:val="004059F7"/>
    <w:rsid w:val="00411023"/>
    <w:rsid w:val="004151D9"/>
    <w:rsid w:val="004177D5"/>
    <w:rsid w:val="0043081A"/>
    <w:rsid w:val="004328CE"/>
    <w:rsid w:val="004353E3"/>
    <w:rsid w:val="00443DC4"/>
    <w:rsid w:val="0045173B"/>
    <w:rsid w:val="00453AB4"/>
    <w:rsid w:val="00454791"/>
    <w:rsid w:val="004555FA"/>
    <w:rsid w:val="00460D41"/>
    <w:rsid w:val="0046239A"/>
    <w:rsid w:val="004651E6"/>
    <w:rsid w:val="00465F01"/>
    <w:rsid w:val="004676C5"/>
    <w:rsid w:val="0047082E"/>
    <w:rsid w:val="004822AD"/>
    <w:rsid w:val="0048427C"/>
    <w:rsid w:val="0048585E"/>
    <w:rsid w:val="00485B69"/>
    <w:rsid w:val="00492EEC"/>
    <w:rsid w:val="004A3587"/>
    <w:rsid w:val="004A6418"/>
    <w:rsid w:val="004B7B04"/>
    <w:rsid w:val="004C0F53"/>
    <w:rsid w:val="004D0CDC"/>
    <w:rsid w:val="004D1870"/>
    <w:rsid w:val="004E64AF"/>
    <w:rsid w:val="004F251D"/>
    <w:rsid w:val="004F651F"/>
    <w:rsid w:val="00505D1E"/>
    <w:rsid w:val="005104A8"/>
    <w:rsid w:val="00511B48"/>
    <w:rsid w:val="00512404"/>
    <w:rsid w:val="00522978"/>
    <w:rsid w:val="005229F5"/>
    <w:rsid w:val="005238D0"/>
    <w:rsid w:val="00526DBA"/>
    <w:rsid w:val="00537569"/>
    <w:rsid w:val="00540695"/>
    <w:rsid w:val="00541197"/>
    <w:rsid w:val="0054285F"/>
    <w:rsid w:val="00544E86"/>
    <w:rsid w:val="00547BDB"/>
    <w:rsid w:val="005536E6"/>
    <w:rsid w:val="00557DA5"/>
    <w:rsid w:val="00562F8F"/>
    <w:rsid w:val="00565669"/>
    <w:rsid w:val="00586AF5"/>
    <w:rsid w:val="00590BCF"/>
    <w:rsid w:val="0059219C"/>
    <w:rsid w:val="005947CA"/>
    <w:rsid w:val="00595BE4"/>
    <w:rsid w:val="005A2CDB"/>
    <w:rsid w:val="005B1D3D"/>
    <w:rsid w:val="005B269D"/>
    <w:rsid w:val="005B590A"/>
    <w:rsid w:val="005B5F26"/>
    <w:rsid w:val="005C0DD0"/>
    <w:rsid w:val="005C58DF"/>
    <w:rsid w:val="005C6271"/>
    <w:rsid w:val="005E3409"/>
    <w:rsid w:val="005F0955"/>
    <w:rsid w:val="005F1645"/>
    <w:rsid w:val="005F6FB6"/>
    <w:rsid w:val="0060231A"/>
    <w:rsid w:val="00621D88"/>
    <w:rsid w:val="00622D13"/>
    <w:rsid w:val="00624C12"/>
    <w:rsid w:val="00624E7F"/>
    <w:rsid w:val="006250D3"/>
    <w:rsid w:val="00636B52"/>
    <w:rsid w:val="00636C6F"/>
    <w:rsid w:val="00640556"/>
    <w:rsid w:val="00642001"/>
    <w:rsid w:val="00644F00"/>
    <w:rsid w:val="00652215"/>
    <w:rsid w:val="00653EBB"/>
    <w:rsid w:val="0065732A"/>
    <w:rsid w:val="00662654"/>
    <w:rsid w:val="00665548"/>
    <w:rsid w:val="00665FD5"/>
    <w:rsid w:val="006700AC"/>
    <w:rsid w:val="00670B7C"/>
    <w:rsid w:val="00671B7E"/>
    <w:rsid w:val="00672AE6"/>
    <w:rsid w:val="006754D2"/>
    <w:rsid w:val="00676D42"/>
    <w:rsid w:val="00681BBA"/>
    <w:rsid w:val="006903F1"/>
    <w:rsid w:val="00690556"/>
    <w:rsid w:val="006912D1"/>
    <w:rsid w:val="0069698F"/>
    <w:rsid w:val="006A222B"/>
    <w:rsid w:val="006B1C8E"/>
    <w:rsid w:val="006B7DD1"/>
    <w:rsid w:val="006F3AE9"/>
    <w:rsid w:val="006F5982"/>
    <w:rsid w:val="00702B2C"/>
    <w:rsid w:val="00711340"/>
    <w:rsid w:val="00712C96"/>
    <w:rsid w:val="00721611"/>
    <w:rsid w:val="00721C60"/>
    <w:rsid w:val="00723310"/>
    <w:rsid w:val="007307F5"/>
    <w:rsid w:val="007328C7"/>
    <w:rsid w:val="00733180"/>
    <w:rsid w:val="007539ED"/>
    <w:rsid w:val="00764DEA"/>
    <w:rsid w:val="00766706"/>
    <w:rsid w:val="00767F94"/>
    <w:rsid w:val="00775558"/>
    <w:rsid w:val="00786111"/>
    <w:rsid w:val="007861F1"/>
    <w:rsid w:val="00786635"/>
    <w:rsid w:val="007903DB"/>
    <w:rsid w:val="0079554C"/>
    <w:rsid w:val="007A33E6"/>
    <w:rsid w:val="007B213B"/>
    <w:rsid w:val="007B622B"/>
    <w:rsid w:val="007B7149"/>
    <w:rsid w:val="007B75C4"/>
    <w:rsid w:val="007C323C"/>
    <w:rsid w:val="007C662C"/>
    <w:rsid w:val="007C7AEA"/>
    <w:rsid w:val="007E08AA"/>
    <w:rsid w:val="007E2FA2"/>
    <w:rsid w:val="007F0FFF"/>
    <w:rsid w:val="007F14A4"/>
    <w:rsid w:val="007F41D7"/>
    <w:rsid w:val="007F6D7B"/>
    <w:rsid w:val="007F6E5F"/>
    <w:rsid w:val="007F768A"/>
    <w:rsid w:val="008050C3"/>
    <w:rsid w:val="008058E7"/>
    <w:rsid w:val="00810EF3"/>
    <w:rsid w:val="00823D02"/>
    <w:rsid w:val="008270F8"/>
    <w:rsid w:val="00830FB4"/>
    <w:rsid w:val="00840818"/>
    <w:rsid w:val="0084557C"/>
    <w:rsid w:val="008504DC"/>
    <w:rsid w:val="00857E3C"/>
    <w:rsid w:val="008609FD"/>
    <w:rsid w:val="00861A08"/>
    <w:rsid w:val="00862817"/>
    <w:rsid w:val="008726AD"/>
    <w:rsid w:val="00885BE6"/>
    <w:rsid w:val="008868A2"/>
    <w:rsid w:val="008876CE"/>
    <w:rsid w:val="00890069"/>
    <w:rsid w:val="008906E8"/>
    <w:rsid w:val="00896907"/>
    <w:rsid w:val="008A1096"/>
    <w:rsid w:val="008A24AF"/>
    <w:rsid w:val="008A62C1"/>
    <w:rsid w:val="008B165A"/>
    <w:rsid w:val="008B25E9"/>
    <w:rsid w:val="008B7BA7"/>
    <w:rsid w:val="008C4099"/>
    <w:rsid w:val="008C6E39"/>
    <w:rsid w:val="008C7407"/>
    <w:rsid w:val="008D63CD"/>
    <w:rsid w:val="008F4A37"/>
    <w:rsid w:val="008F4DD2"/>
    <w:rsid w:val="009004B3"/>
    <w:rsid w:val="00910310"/>
    <w:rsid w:val="00922749"/>
    <w:rsid w:val="00935DE5"/>
    <w:rsid w:val="00935FFF"/>
    <w:rsid w:val="00943820"/>
    <w:rsid w:val="00944F49"/>
    <w:rsid w:val="0094770B"/>
    <w:rsid w:val="00947FE2"/>
    <w:rsid w:val="009537F6"/>
    <w:rsid w:val="00961AB4"/>
    <w:rsid w:val="00963B4E"/>
    <w:rsid w:val="0097144F"/>
    <w:rsid w:val="0097231A"/>
    <w:rsid w:val="00973E1B"/>
    <w:rsid w:val="00975BB4"/>
    <w:rsid w:val="00980380"/>
    <w:rsid w:val="00981CD8"/>
    <w:rsid w:val="00990E63"/>
    <w:rsid w:val="00997095"/>
    <w:rsid w:val="00997504"/>
    <w:rsid w:val="009A0CB4"/>
    <w:rsid w:val="009A35E1"/>
    <w:rsid w:val="009A48C5"/>
    <w:rsid w:val="009B1B86"/>
    <w:rsid w:val="009B31D8"/>
    <w:rsid w:val="009C46D1"/>
    <w:rsid w:val="009E58BF"/>
    <w:rsid w:val="009F2D0C"/>
    <w:rsid w:val="009F67E4"/>
    <w:rsid w:val="009F799B"/>
    <w:rsid w:val="009F7F01"/>
    <w:rsid w:val="00A05DDC"/>
    <w:rsid w:val="00A25B3C"/>
    <w:rsid w:val="00A41FBF"/>
    <w:rsid w:val="00A50BA8"/>
    <w:rsid w:val="00A607DC"/>
    <w:rsid w:val="00A62CE1"/>
    <w:rsid w:val="00A631D7"/>
    <w:rsid w:val="00A64E0D"/>
    <w:rsid w:val="00A709B4"/>
    <w:rsid w:val="00A72965"/>
    <w:rsid w:val="00A741B0"/>
    <w:rsid w:val="00A769BC"/>
    <w:rsid w:val="00A84780"/>
    <w:rsid w:val="00A8706F"/>
    <w:rsid w:val="00A872F8"/>
    <w:rsid w:val="00A94FA6"/>
    <w:rsid w:val="00AA0DEA"/>
    <w:rsid w:val="00AA2C57"/>
    <w:rsid w:val="00AB082F"/>
    <w:rsid w:val="00AC3FA2"/>
    <w:rsid w:val="00AE4F86"/>
    <w:rsid w:val="00AE5578"/>
    <w:rsid w:val="00AF067A"/>
    <w:rsid w:val="00B04CBB"/>
    <w:rsid w:val="00B066FD"/>
    <w:rsid w:val="00B0787F"/>
    <w:rsid w:val="00B116D7"/>
    <w:rsid w:val="00B14917"/>
    <w:rsid w:val="00B175B1"/>
    <w:rsid w:val="00B22C5C"/>
    <w:rsid w:val="00B248C3"/>
    <w:rsid w:val="00B34D06"/>
    <w:rsid w:val="00B40F5F"/>
    <w:rsid w:val="00B46D92"/>
    <w:rsid w:val="00B529D2"/>
    <w:rsid w:val="00B55FAA"/>
    <w:rsid w:val="00B70895"/>
    <w:rsid w:val="00B70F85"/>
    <w:rsid w:val="00B723F5"/>
    <w:rsid w:val="00B72949"/>
    <w:rsid w:val="00B765D9"/>
    <w:rsid w:val="00B9070E"/>
    <w:rsid w:val="00B93E8E"/>
    <w:rsid w:val="00B94A0E"/>
    <w:rsid w:val="00BA3043"/>
    <w:rsid w:val="00BB370D"/>
    <w:rsid w:val="00BD58CC"/>
    <w:rsid w:val="00BD5DCE"/>
    <w:rsid w:val="00BE55F6"/>
    <w:rsid w:val="00BF0480"/>
    <w:rsid w:val="00BF460C"/>
    <w:rsid w:val="00BF47D2"/>
    <w:rsid w:val="00C01238"/>
    <w:rsid w:val="00C0194A"/>
    <w:rsid w:val="00C039F0"/>
    <w:rsid w:val="00C15F3F"/>
    <w:rsid w:val="00C25D80"/>
    <w:rsid w:val="00C32BFB"/>
    <w:rsid w:val="00C36D74"/>
    <w:rsid w:val="00C408BA"/>
    <w:rsid w:val="00C4765F"/>
    <w:rsid w:val="00C47E8F"/>
    <w:rsid w:val="00C527D4"/>
    <w:rsid w:val="00C60E06"/>
    <w:rsid w:val="00C74BF3"/>
    <w:rsid w:val="00C82BCC"/>
    <w:rsid w:val="00C84EAE"/>
    <w:rsid w:val="00C84EB8"/>
    <w:rsid w:val="00C86B7E"/>
    <w:rsid w:val="00C94F41"/>
    <w:rsid w:val="00CA5F2D"/>
    <w:rsid w:val="00CA696E"/>
    <w:rsid w:val="00CB058C"/>
    <w:rsid w:val="00CB6591"/>
    <w:rsid w:val="00CB7B2E"/>
    <w:rsid w:val="00CB7F84"/>
    <w:rsid w:val="00CC1C92"/>
    <w:rsid w:val="00CC6214"/>
    <w:rsid w:val="00CC7972"/>
    <w:rsid w:val="00CD7D34"/>
    <w:rsid w:val="00CE73D3"/>
    <w:rsid w:val="00CF4AAD"/>
    <w:rsid w:val="00CF75FA"/>
    <w:rsid w:val="00D23A25"/>
    <w:rsid w:val="00D319A0"/>
    <w:rsid w:val="00D335B1"/>
    <w:rsid w:val="00D35F4B"/>
    <w:rsid w:val="00D37532"/>
    <w:rsid w:val="00D40709"/>
    <w:rsid w:val="00D468F8"/>
    <w:rsid w:val="00D47FA6"/>
    <w:rsid w:val="00D52372"/>
    <w:rsid w:val="00D52B69"/>
    <w:rsid w:val="00D57E87"/>
    <w:rsid w:val="00D6191F"/>
    <w:rsid w:val="00D65AF8"/>
    <w:rsid w:val="00D8000D"/>
    <w:rsid w:val="00D811D9"/>
    <w:rsid w:val="00D81FA6"/>
    <w:rsid w:val="00D943D1"/>
    <w:rsid w:val="00D95E90"/>
    <w:rsid w:val="00D978E0"/>
    <w:rsid w:val="00DB1657"/>
    <w:rsid w:val="00DB7810"/>
    <w:rsid w:val="00DC2F2F"/>
    <w:rsid w:val="00DC3564"/>
    <w:rsid w:val="00DD0B2E"/>
    <w:rsid w:val="00DD3E3B"/>
    <w:rsid w:val="00DE1C9B"/>
    <w:rsid w:val="00DF1BD4"/>
    <w:rsid w:val="00DF4481"/>
    <w:rsid w:val="00DF6C2E"/>
    <w:rsid w:val="00DF7706"/>
    <w:rsid w:val="00E075BF"/>
    <w:rsid w:val="00E07DA8"/>
    <w:rsid w:val="00E15921"/>
    <w:rsid w:val="00E23173"/>
    <w:rsid w:val="00E24ACF"/>
    <w:rsid w:val="00E25A3E"/>
    <w:rsid w:val="00E3188B"/>
    <w:rsid w:val="00E3480A"/>
    <w:rsid w:val="00E455EB"/>
    <w:rsid w:val="00E4620C"/>
    <w:rsid w:val="00E528E1"/>
    <w:rsid w:val="00E63435"/>
    <w:rsid w:val="00E7467F"/>
    <w:rsid w:val="00E80595"/>
    <w:rsid w:val="00E80722"/>
    <w:rsid w:val="00E82E4C"/>
    <w:rsid w:val="00E83477"/>
    <w:rsid w:val="00E86B70"/>
    <w:rsid w:val="00E917D5"/>
    <w:rsid w:val="00EA06F7"/>
    <w:rsid w:val="00EB3821"/>
    <w:rsid w:val="00EB7727"/>
    <w:rsid w:val="00EC107A"/>
    <w:rsid w:val="00EC7D89"/>
    <w:rsid w:val="00ED5D17"/>
    <w:rsid w:val="00ED7835"/>
    <w:rsid w:val="00EE4DF3"/>
    <w:rsid w:val="00EE5DA2"/>
    <w:rsid w:val="00EE7469"/>
    <w:rsid w:val="00EF4B31"/>
    <w:rsid w:val="00F0230F"/>
    <w:rsid w:val="00F02EA5"/>
    <w:rsid w:val="00F03419"/>
    <w:rsid w:val="00F0444B"/>
    <w:rsid w:val="00F04AC6"/>
    <w:rsid w:val="00F10D38"/>
    <w:rsid w:val="00F1195A"/>
    <w:rsid w:val="00F15E1C"/>
    <w:rsid w:val="00F21B72"/>
    <w:rsid w:val="00F259E8"/>
    <w:rsid w:val="00F336BA"/>
    <w:rsid w:val="00F35342"/>
    <w:rsid w:val="00F503CC"/>
    <w:rsid w:val="00F51DE6"/>
    <w:rsid w:val="00F542E3"/>
    <w:rsid w:val="00F55C20"/>
    <w:rsid w:val="00F615F0"/>
    <w:rsid w:val="00F641B9"/>
    <w:rsid w:val="00F6509B"/>
    <w:rsid w:val="00F8613A"/>
    <w:rsid w:val="00F96555"/>
    <w:rsid w:val="00F9672C"/>
    <w:rsid w:val="00FA062D"/>
    <w:rsid w:val="00FA1D46"/>
    <w:rsid w:val="00FA4684"/>
    <w:rsid w:val="00FB3C86"/>
    <w:rsid w:val="00FC5A08"/>
    <w:rsid w:val="00FD1EE6"/>
    <w:rsid w:val="00FE1C5F"/>
    <w:rsid w:val="00FE2E5A"/>
    <w:rsid w:val="00FF2EB7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64D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64DE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64DE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64DE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64DEA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F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rsid w:val="00764DEA"/>
    <w:rPr>
      <w:b/>
      <w:sz w:val="24"/>
      <w:lang w:val="ru-RU" w:eastAsia="ru-RU" w:bidi="ar-SA"/>
    </w:rPr>
  </w:style>
  <w:style w:type="paragraph" w:styleId="a4">
    <w:name w:val="footer"/>
    <w:basedOn w:val="a"/>
    <w:rsid w:val="00764DEA"/>
    <w:pPr>
      <w:tabs>
        <w:tab w:val="center" w:pos="4536"/>
        <w:tab w:val="right" w:pos="9072"/>
      </w:tabs>
    </w:pPr>
  </w:style>
  <w:style w:type="paragraph" w:styleId="a5">
    <w:name w:val="toa heading"/>
    <w:basedOn w:val="a"/>
    <w:next w:val="a"/>
    <w:semiHidden/>
    <w:rsid w:val="00764DEA"/>
    <w:pPr>
      <w:spacing w:before="120"/>
    </w:pPr>
    <w:rPr>
      <w:rFonts w:ascii="Arial" w:hAnsi="Arial"/>
      <w:b/>
      <w:sz w:val="24"/>
    </w:rPr>
  </w:style>
  <w:style w:type="character" w:styleId="a6">
    <w:name w:val="page number"/>
    <w:basedOn w:val="a0"/>
    <w:rsid w:val="00764DEA"/>
  </w:style>
  <w:style w:type="paragraph" w:styleId="a7">
    <w:name w:val="header"/>
    <w:basedOn w:val="a"/>
    <w:rsid w:val="00764DEA"/>
    <w:pPr>
      <w:tabs>
        <w:tab w:val="center" w:pos="4536"/>
        <w:tab w:val="right" w:pos="9072"/>
      </w:tabs>
    </w:pPr>
  </w:style>
  <w:style w:type="paragraph" w:styleId="a8">
    <w:name w:val="Title"/>
    <w:basedOn w:val="a"/>
    <w:link w:val="a9"/>
    <w:qFormat/>
    <w:rsid w:val="00764DEA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a">
    <w:name w:val="Body Text"/>
    <w:basedOn w:val="a"/>
    <w:rsid w:val="00764DEA"/>
    <w:rPr>
      <w:sz w:val="28"/>
    </w:rPr>
  </w:style>
  <w:style w:type="character" w:styleId="ab">
    <w:name w:val="Emphasis"/>
    <w:qFormat/>
    <w:rsid w:val="00764DEA"/>
    <w:rPr>
      <w:i/>
      <w:iCs/>
    </w:rPr>
  </w:style>
  <w:style w:type="paragraph" w:styleId="20">
    <w:name w:val="Body Text 2"/>
    <w:basedOn w:val="a"/>
    <w:rsid w:val="00764DEA"/>
    <w:rPr>
      <w:sz w:val="24"/>
    </w:rPr>
  </w:style>
  <w:style w:type="paragraph" w:styleId="ac">
    <w:name w:val="Body Text Indent"/>
    <w:basedOn w:val="a"/>
    <w:rsid w:val="00764DEA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paragraph" w:styleId="21">
    <w:name w:val="Body Text Indent 2"/>
    <w:basedOn w:val="a"/>
    <w:rsid w:val="00764DEA"/>
    <w:pPr>
      <w:ind w:left="284" w:hanging="284"/>
    </w:pPr>
    <w:rPr>
      <w:sz w:val="24"/>
    </w:rPr>
  </w:style>
  <w:style w:type="paragraph" w:styleId="30">
    <w:name w:val="Body Text 3"/>
    <w:basedOn w:val="a"/>
    <w:rsid w:val="00764DEA"/>
    <w:pPr>
      <w:jc w:val="both"/>
    </w:pPr>
    <w:rPr>
      <w:sz w:val="24"/>
    </w:rPr>
  </w:style>
  <w:style w:type="paragraph" w:styleId="ad">
    <w:name w:val="caption"/>
    <w:basedOn w:val="a"/>
    <w:qFormat/>
    <w:rsid w:val="00764DE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40">
    <w:name w:val="toc 4"/>
    <w:basedOn w:val="a"/>
    <w:next w:val="a"/>
    <w:autoRedefine/>
    <w:semiHidden/>
    <w:rsid w:val="00764DEA"/>
    <w:pPr>
      <w:ind w:left="600"/>
    </w:pPr>
  </w:style>
  <w:style w:type="paragraph" w:styleId="10">
    <w:name w:val="toc 1"/>
    <w:basedOn w:val="a"/>
    <w:next w:val="a"/>
    <w:autoRedefine/>
    <w:semiHidden/>
    <w:rsid w:val="00764DEA"/>
    <w:rPr>
      <w:b/>
    </w:rPr>
  </w:style>
  <w:style w:type="paragraph" w:styleId="22">
    <w:name w:val="toc 2"/>
    <w:basedOn w:val="a"/>
    <w:next w:val="a"/>
    <w:autoRedefine/>
    <w:semiHidden/>
    <w:rsid w:val="00764DEA"/>
    <w:pPr>
      <w:tabs>
        <w:tab w:val="right" w:leader="dot" w:pos="9061"/>
      </w:tabs>
    </w:pPr>
  </w:style>
  <w:style w:type="paragraph" w:styleId="31">
    <w:name w:val="toc 3"/>
    <w:basedOn w:val="a"/>
    <w:next w:val="a"/>
    <w:autoRedefine/>
    <w:semiHidden/>
    <w:rsid w:val="00764DEA"/>
    <w:pPr>
      <w:ind w:left="400"/>
    </w:pPr>
  </w:style>
  <w:style w:type="paragraph" w:styleId="50">
    <w:name w:val="toc 5"/>
    <w:basedOn w:val="a"/>
    <w:next w:val="a"/>
    <w:autoRedefine/>
    <w:semiHidden/>
    <w:rsid w:val="00764DEA"/>
    <w:pPr>
      <w:ind w:left="800"/>
    </w:pPr>
  </w:style>
  <w:style w:type="character" w:styleId="ae">
    <w:name w:val="Hyperlink"/>
    <w:rsid w:val="00764DEA"/>
    <w:rPr>
      <w:color w:val="0000FF"/>
      <w:u w:val="single"/>
    </w:rPr>
  </w:style>
  <w:style w:type="paragraph" w:styleId="af">
    <w:name w:val="Document Map"/>
    <w:basedOn w:val="a"/>
    <w:semiHidden/>
    <w:rsid w:val="00764DEA"/>
    <w:pPr>
      <w:shd w:val="clear" w:color="auto" w:fill="000080"/>
    </w:pPr>
    <w:rPr>
      <w:rFonts w:ascii="Tahoma" w:hAnsi="Tahoma" w:cs="Tahoma"/>
    </w:rPr>
  </w:style>
  <w:style w:type="character" w:styleId="af0">
    <w:name w:val="FollowedHyperlink"/>
    <w:rsid w:val="00764DEA"/>
    <w:rPr>
      <w:color w:val="800080"/>
      <w:u w:val="single"/>
    </w:rPr>
  </w:style>
  <w:style w:type="paragraph" w:styleId="32">
    <w:name w:val="Body Text Indent 3"/>
    <w:basedOn w:val="a"/>
    <w:rsid w:val="00764DEA"/>
    <w:pPr>
      <w:ind w:firstLine="708"/>
      <w:jc w:val="both"/>
    </w:pPr>
    <w:rPr>
      <w:sz w:val="24"/>
    </w:rPr>
  </w:style>
  <w:style w:type="paragraph" w:customStyle="1" w:styleId="af1">
    <w:name w:val="Готовый"/>
    <w:basedOn w:val="a"/>
    <w:rsid w:val="00764D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  <w:sz w:val="24"/>
      <w:szCs w:val="24"/>
    </w:rPr>
  </w:style>
  <w:style w:type="paragraph" w:styleId="af2">
    <w:name w:val="Balloon Text"/>
    <w:basedOn w:val="a"/>
    <w:semiHidden/>
    <w:rsid w:val="00764DEA"/>
    <w:rPr>
      <w:rFonts w:ascii="Tahoma" w:hAnsi="Tahoma" w:cs="Tahoma"/>
      <w:sz w:val="16"/>
      <w:szCs w:val="16"/>
    </w:rPr>
  </w:style>
  <w:style w:type="paragraph" w:styleId="af3">
    <w:name w:val="footnote text"/>
    <w:basedOn w:val="a"/>
    <w:semiHidden/>
    <w:rsid w:val="00764DEA"/>
  </w:style>
  <w:style w:type="character" w:styleId="af4">
    <w:name w:val="footnote reference"/>
    <w:semiHidden/>
    <w:rsid w:val="00764DEA"/>
    <w:rPr>
      <w:vertAlign w:val="superscript"/>
    </w:rPr>
  </w:style>
  <w:style w:type="paragraph" w:styleId="af5">
    <w:name w:val="Plain Text"/>
    <w:basedOn w:val="a"/>
    <w:rsid w:val="00764DE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af6">
    <w:name w:val="Table Grid"/>
    <w:basedOn w:val="a1"/>
    <w:rsid w:val="00113BE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25657"/>
    <w:pPr>
      <w:overflowPunct/>
      <w:autoSpaceDE/>
      <w:autoSpaceDN/>
      <w:adjustRightInd/>
      <w:ind w:firstLine="708"/>
      <w:jc w:val="both"/>
      <w:textAlignment w:val="auto"/>
    </w:pPr>
    <w:rPr>
      <w:sz w:val="28"/>
    </w:rPr>
  </w:style>
  <w:style w:type="paragraph" w:customStyle="1" w:styleId="ConsPlusNonformat">
    <w:name w:val="ConsPlusNonformat"/>
    <w:uiPriority w:val="99"/>
    <w:rsid w:val="00B22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1C67B9"/>
    <w:pPr>
      <w:overflowPunct/>
      <w:autoSpaceDE/>
      <w:autoSpaceDN/>
      <w:adjustRightInd/>
      <w:spacing w:line="336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character" w:customStyle="1" w:styleId="a9">
    <w:name w:val="Название Знак"/>
    <w:link w:val="a8"/>
    <w:rsid w:val="00132A95"/>
    <w:rPr>
      <w:b/>
      <w:bCs/>
      <w:sz w:val="28"/>
    </w:rPr>
  </w:style>
  <w:style w:type="paragraph" w:customStyle="1" w:styleId="ConsPlusNormal">
    <w:name w:val="ConsPlusNormal"/>
    <w:rsid w:val="00586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D8000D"/>
    <w:pPr>
      <w:widowControl w:val="0"/>
      <w:overflowPunct/>
      <w:spacing w:line="225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D8000D"/>
    <w:pPr>
      <w:widowControl w:val="0"/>
      <w:overflowPunct/>
      <w:spacing w:line="240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D8000D"/>
    <w:pPr>
      <w:widowControl w:val="0"/>
      <w:overflowPunct/>
      <w:spacing w:line="21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D8000D"/>
    <w:pPr>
      <w:widowControl w:val="0"/>
      <w:overflowPunct/>
      <w:spacing w:line="24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D8000D"/>
    <w:pPr>
      <w:widowControl w:val="0"/>
      <w:overflowPunct/>
      <w:spacing w:line="235" w:lineRule="exact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15">
    <w:name w:val="Font Style15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6">
    <w:name w:val="Font Style16"/>
    <w:uiPriority w:val="99"/>
    <w:rsid w:val="00D8000D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8">
    <w:name w:val="Font Style18"/>
    <w:uiPriority w:val="99"/>
    <w:rsid w:val="00D8000D"/>
    <w:rPr>
      <w:rFonts w:ascii="Bookman Old Style" w:hAnsi="Bookman Old Style" w:cs="Bookman Old Style"/>
      <w:b/>
      <w:bCs/>
      <w:smallCaps/>
      <w:spacing w:val="40"/>
      <w:sz w:val="16"/>
      <w:szCs w:val="16"/>
    </w:rPr>
  </w:style>
  <w:style w:type="character" w:customStyle="1" w:styleId="FontStyle19">
    <w:name w:val="Font Style19"/>
    <w:uiPriority w:val="99"/>
    <w:rsid w:val="00D8000D"/>
    <w:rPr>
      <w:rFonts w:ascii="Franklin Gothic Medium Cond" w:hAnsi="Franklin Gothic Medium Cond" w:cs="Franklin Gothic Medium Cond"/>
      <w:b/>
      <w:bCs/>
      <w:sz w:val="10"/>
      <w:szCs w:val="10"/>
    </w:rPr>
  </w:style>
  <w:style w:type="character" w:customStyle="1" w:styleId="FontStyle20">
    <w:name w:val="Font Style20"/>
    <w:uiPriority w:val="99"/>
    <w:rsid w:val="00D8000D"/>
    <w:rPr>
      <w:rFonts w:ascii="Cambria" w:hAnsi="Cambria" w:cs="Cambria"/>
      <w:i/>
      <w:iCs/>
      <w:spacing w:val="40"/>
      <w:sz w:val="18"/>
      <w:szCs w:val="18"/>
    </w:rPr>
  </w:style>
  <w:style w:type="character" w:customStyle="1" w:styleId="FontStyle21">
    <w:name w:val="Font Style21"/>
    <w:uiPriority w:val="99"/>
    <w:rsid w:val="00D8000D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D8000D"/>
    <w:rPr>
      <w:rFonts w:ascii="Arial Black" w:hAnsi="Arial Black" w:cs="Arial Black"/>
      <w:sz w:val="12"/>
      <w:szCs w:val="12"/>
    </w:rPr>
  </w:style>
  <w:style w:type="character" w:customStyle="1" w:styleId="FontStyle23">
    <w:name w:val="Font Style23"/>
    <w:uiPriority w:val="99"/>
    <w:rsid w:val="00D8000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4">
    <w:name w:val="Font Style24"/>
    <w:uiPriority w:val="99"/>
    <w:rsid w:val="00D8000D"/>
    <w:rPr>
      <w:rFonts w:ascii="Arial Unicode MS" w:eastAsia="Arial Unicode MS" w:cs="Arial Unicode MS"/>
      <w:b/>
      <w:bCs/>
      <w:spacing w:val="-20"/>
      <w:sz w:val="16"/>
      <w:szCs w:val="16"/>
    </w:rPr>
  </w:style>
  <w:style w:type="character" w:customStyle="1" w:styleId="FontStyle25">
    <w:name w:val="Font Style25"/>
    <w:uiPriority w:val="99"/>
    <w:rsid w:val="00D8000D"/>
    <w:rPr>
      <w:rFonts w:ascii="Lucida Sans Unicode" w:hAnsi="Lucida Sans Unicode" w:cs="Lucida Sans Unicode"/>
      <w:sz w:val="10"/>
      <w:szCs w:val="10"/>
    </w:rPr>
  </w:style>
  <w:style w:type="character" w:customStyle="1" w:styleId="FontStyle26">
    <w:name w:val="Font Style26"/>
    <w:uiPriority w:val="99"/>
    <w:rsid w:val="00D8000D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28">
    <w:name w:val="Font Style28"/>
    <w:uiPriority w:val="99"/>
    <w:rsid w:val="00D8000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0">
    <w:name w:val="Font Style30"/>
    <w:uiPriority w:val="99"/>
    <w:rsid w:val="00D8000D"/>
    <w:rPr>
      <w:rFonts w:ascii="Constantia" w:hAnsi="Constantia" w:cs="Constantia"/>
      <w:spacing w:val="20"/>
      <w:sz w:val="14"/>
      <w:szCs w:val="14"/>
    </w:rPr>
  </w:style>
  <w:style w:type="character" w:customStyle="1" w:styleId="FontStyle31">
    <w:name w:val="Font Style31"/>
    <w:uiPriority w:val="99"/>
    <w:rsid w:val="00D8000D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36">
    <w:name w:val="Font Style36"/>
    <w:uiPriority w:val="99"/>
    <w:rsid w:val="00D8000D"/>
    <w:rPr>
      <w:rFonts w:ascii="Lucida Sans Unicode" w:hAnsi="Lucida Sans Unicode" w:cs="Lucida Sans Unicode"/>
      <w:i/>
      <w:iCs/>
      <w:spacing w:val="40"/>
      <w:sz w:val="16"/>
      <w:szCs w:val="16"/>
    </w:rPr>
  </w:style>
  <w:style w:type="paragraph" w:customStyle="1" w:styleId="Style10">
    <w:name w:val="Style10"/>
    <w:basedOn w:val="a"/>
    <w:uiPriority w:val="99"/>
    <w:rsid w:val="00EC7D89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uiPriority w:val="99"/>
    <w:rsid w:val="00EC7D89"/>
    <w:pPr>
      <w:widowControl w:val="0"/>
      <w:overflowPunct/>
      <w:spacing w:line="255" w:lineRule="exact"/>
      <w:ind w:hanging="525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EC7D89"/>
    <w:pPr>
      <w:widowControl w:val="0"/>
      <w:overflowPunct/>
      <w:spacing w:line="480" w:lineRule="exact"/>
      <w:ind w:firstLine="2940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29">
    <w:name w:val="Font Style29"/>
    <w:uiPriority w:val="99"/>
    <w:rsid w:val="00EC7D89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2">
    <w:name w:val="Font Style32"/>
    <w:uiPriority w:val="99"/>
    <w:rsid w:val="00EC7D8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3">
    <w:name w:val="Font Style33"/>
    <w:uiPriority w:val="99"/>
    <w:rsid w:val="00EC7D89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34">
    <w:name w:val="Font Style34"/>
    <w:uiPriority w:val="99"/>
    <w:rsid w:val="00EC7D89"/>
    <w:rPr>
      <w:rFonts w:ascii="Cambria" w:hAnsi="Cambria" w:cs="Cambria"/>
      <w:b/>
      <w:bCs/>
      <w:smallCaps/>
      <w:sz w:val="16"/>
      <w:szCs w:val="16"/>
    </w:rPr>
  </w:style>
  <w:style w:type="paragraph" w:customStyle="1" w:styleId="Default">
    <w:name w:val="Default"/>
    <w:rsid w:val="007F0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5F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5F3F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rsid w:val="00640556"/>
  </w:style>
  <w:style w:type="character" w:styleId="af8">
    <w:name w:val="Strong"/>
    <w:uiPriority w:val="22"/>
    <w:qFormat/>
    <w:rsid w:val="00805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E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64D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64DE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64DE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64DE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64DEA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F3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F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rsid w:val="00764DEA"/>
    <w:rPr>
      <w:b/>
      <w:sz w:val="24"/>
      <w:lang w:val="ru-RU" w:eastAsia="ru-RU" w:bidi="ar-SA"/>
    </w:rPr>
  </w:style>
  <w:style w:type="paragraph" w:styleId="a4">
    <w:name w:val="footer"/>
    <w:basedOn w:val="a"/>
    <w:rsid w:val="00764DEA"/>
    <w:pPr>
      <w:tabs>
        <w:tab w:val="center" w:pos="4536"/>
        <w:tab w:val="right" w:pos="9072"/>
      </w:tabs>
    </w:pPr>
  </w:style>
  <w:style w:type="paragraph" w:styleId="a5">
    <w:name w:val="toa heading"/>
    <w:basedOn w:val="a"/>
    <w:next w:val="a"/>
    <w:semiHidden/>
    <w:rsid w:val="00764DEA"/>
    <w:pPr>
      <w:spacing w:before="120"/>
    </w:pPr>
    <w:rPr>
      <w:rFonts w:ascii="Arial" w:hAnsi="Arial"/>
      <w:b/>
      <w:sz w:val="24"/>
    </w:rPr>
  </w:style>
  <w:style w:type="character" w:styleId="a6">
    <w:name w:val="page number"/>
    <w:basedOn w:val="a0"/>
    <w:rsid w:val="00764DEA"/>
  </w:style>
  <w:style w:type="paragraph" w:styleId="a7">
    <w:name w:val="header"/>
    <w:basedOn w:val="a"/>
    <w:rsid w:val="00764DEA"/>
    <w:pPr>
      <w:tabs>
        <w:tab w:val="center" w:pos="4536"/>
        <w:tab w:val="right" w:pos="9072"/>
      </w:tabs>
    </w:pPr>
  </w:style>
  <w:style w:type="paragraph" w:styleId="a8">
    <w:name w:val="Title"/>
    <w:basedOn w:val="a"/>
    <w:link w:val="a9"/>
    <w:qFormat/>
    <w:rsid w:val="00764DEA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a">
    <w:name w:val="Body Text"/>
    <w:basedOn w:val="a"/>
    <w:rsid w:val="00764DEA"/>
    <w:rPr>
      <w:sz w:val="28"/>
    </w:rPr>
  </w:style>
  <w:style w:type="character" w:styleId="ab">
    <w:name w:val="Emphasis"/>
    <w:qFormat/>
    <w:rsid w:val="00764DEA"/>
    <w:rPr>
      <w:i/>
      <w:iCs/>
    </w:rPr>
  </w:style>
  <w:style w:type="paragraph" w:styleId="20">
    <w:name w:val="Body Text 2"/>
    <w:basedOn w:val="a"/>
    <w:rsid w:val="00764DEA"/>
    <w:rPr>
      <w:sz w:val="24"/>
    </w:rPr>
  </w:style>
  <w:style w:type="paragraph" w:styleId="ac">
    <w:name w:val="Body Text Indent"/>
    <w:basedOn w:val="a"/>
    <w:rsid w:val="00764DEA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paragraph" w:styleId="21">
    <w:name w:val="Body Text Indent 2"/>
    <w:basedOn w:val="a"/>
    <w:rsid w:val="00764DEA"/>
    <w:pPr>
      <w:ind w:left="284" w:hanging="284"/>
    </w:pPr>
    <w:rPr>
      <w:sz w:val="24"/>
    </w:rPr>
  </w:style>
  <w:style w:type="paragraph" w:styleId="30">
    <w:name w:val="Body Text 3"/>
    <w:basedOn w:val="a"/>
    <w:rsid w:val="00764DEA"/>
    <w:pPr>
      <w:jc w:val="both"/>
    </w:pPr>
    <w:rPr>
      <w:sz w:val="24"/>
    </w:rPr>
  </w:style>
  <w:style w:type="paragraph" w:styleId="ad">
    <w:name w:val="caption"/>
    <w:basedOn w:val="a"/>
    <w:qFormat/>
    <w:rsid w:val="00764DEA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40">
    <w:name w:val="toc 4"/>
    <w:basedOn w:val="a"/>
    <w:next w:val="a"/>
    <w:autoRedefine/>
    <w:semiHidden/>
    <w:rsid w:val="00764DEA"/>
    <w:pPr>
      <w:ind w:left="600"/>
    </w:pPr>
  </w:style>
  <w:style w:type="paragraph" w:styleId="10">
    <w:name w:val="toc 1"/>
    <w:basedOn w:val="a"/>
    <w:next w:val="a"/>
    <w:autoRedefine/>
    <w:semiHidden/>
    <w:rsid w:val="00764DEA"/>
    <w:rPr>
      <w:b/>
    </w:rPr>
  </w:style>
  <w:style w:type="paragraph" w:styleId="22">
    <w:name w:val="toc 2"/>
    <w:basedOn w:val="a"/>
    <w:next w:val="a"/>
    <w:autoRedefine/>
    <w:semiHidden/>
    <w:rsid w:val="00764DEA"/>
    <w:pPr>
      <w:tabs>
        <w:tab w:val="right" w:leader="dot" w:pos="9061"/>
      </w:tabs>
    </w:pPr>
  </w:style>
  <w:style w:type="paragraph" w:styleId="31">
    <w:name w:val="toc 3"/>
    <w:basedOn w:val="a"/>
    <w:next w:val="a"/>
    <w:autoRedefine/>
    <w:semiHidden/>
    <w:rsid w:val="00764DEA"/>
    <w:pPr>
      <w:ind w:left="400"/>
    </w:pPr>
  </w:style>
  <w:style w:type="paragraph" w:styleId="50">
    <w:name w:val="toc 5"/>
    <w:basedOn w:val="a"/>
    <w:next w:val="a"/>
    <w:autoRedefine/>
    <w:semiHidden/>
    <w:rsid w:val="00764DEA"/>
    <w:pPr>
      <w:ind w:left="800"/>
    </w:pPr>
  </w:style>
  <w:style w:type="character" w:styleId="ae">
    <w:name w:val="Hyperlink"/>
    <w:rsid w:val="00764DEA"/>
    <w:rPr>
      <w:color w:val="0000FF"/>
      <w:u w:val="single"/>
    </w:rPr>
  </w:style>
  <w:style w:type="paragraph" w:styleId="af">
    <w:name w:val="Document Map"/>
    <w:basedOn w:val="a"/>
    <w:semiHidden/>
    <w:rsid w:val="00764DEA"/>
    <w:pPr>
      <w:shd w:val="clear" w:color="auto" w:fill="000080"/>
    </w:pPr>
    <w:rPr>
      <w:rFonts w:ascii="Tahoma" w:hAnsi="Tahoma" w:cs="Tahoma"/>
    </w:rPr>
  </w:style>
  <w:style w:type="character" w:styleId="af0">
    <w:name w:val="FollowedHyperlink"/>
    <w:rsid w:val="00764DEA"/>
    <w:rPr>
      <w:color w:val="800080"/>
      <w:u w:val="single"/>
    </w:rPr>
  </w:style>
  <w:style w:type="paragraph" w:styleId="32">
    <w:name w:val="Body Text Indent 3"/>
    <w:basedOn w:val="a"/>
    <w:rsid w:val="00764DEA"/>
    <w:pPr>
      <w:ind w:firstLine="708"/>
      <w:jc w:val="both"/>
    </w:pPr>
    <w:rPr>
      <w:sz w:val="24"/>
    </w:rPr>
  </w:style>
  <w:style w:type="paragraph" w:customStyle="1" w:styleId="af1">
    <w:name w:val="Готовый"/>
    <w:basedOn w:val="a"/>
    <w:rsid w:val="00764D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  <w:sz w:val="24"/>
      <w:szCs w:val="24"/>
    </w:rPr>
  </w:style>
  <w:style w:type="paragraph" w:styleId="af2">
    <w:name w:val="Balloon Text"/>
    <w:basedOn w:val="a"/>
    <w:semiHidden/>
    <w:rsid w:val="00764DEA"/>
    <w:rPr>
      <w:rFonts w:ascii="Tahoma" w:hAnsi="Tahoma" w:cs="Tahoma"/>
      <w:sz w:val="16"/>
      <w:szCs w:val="16"/>
    </w:rPr>
  </w:style>
  <w:style w:type="paragraph" w:styleId="af3">
    <w:name w:val="footnote text"/>
    <w:basedOn w:val="a"/>
    <w:semiHidden/>
    <w:rsid w:val="00764DEA"/>
  </w:style>
  <w:style w:type="character" w:styleId="af4">
    <w:name w:val="footnote reference"/>
    <w:semiHidden/>
    <w:rsid w:val="00764DEA"/>
    <w:rPr>
      <w:vertAlign w:val="superscript"/>
    </w:rPr>
  </w:style>
  <w:style w:type="paragraph" w:styleId="af5">
    <w:name w:val="Plain Text"/>
    <w:basedOn w:val="a"/>
    <w:rsid w:val="00764DE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af6">
    <w:name w:val="Table Grid"/>
    <w:basedOn w:val="a1"/>
    <w:rsid w:val="00113BE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25657"/>
    <w:pPr>
      <w:overflowPunct/>
      <w:autoSpaceDE/>
      <w:autoSpaceDN/>
      <w:adjustRightInd/>
      <w:ind w:firstLine="708"/>
      <w:jc w:val="both"/>
      <w:textAlignment w:val="auto"/>
    </w:pPr>
    <w:rPr>
      <w:sz w:val="28"/>
    </w:rPr>
  </w:style>
  <w:style w:type="paragraph" w:customStyle="1" w:styleId="ConsPlusNonformat">
    <w:name w:val="ConsPlusNonformat"/>
    <w:uiPriority w:val="99"/>
    <w:rsid w:val="00B22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1C67B9"/>
    <w:pPr>
      <w:overflowPunct/>
      <w:autoSpaceDE/>
      <w:autoSpaceDN/>
      <w:adjustRightInd/>
      <w:spacing w:line="336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character" w:customStyle="1" w:styleId="a9">
    <w:name w:val="Название Знак"/>
    <w:link w:val="a8"/>
    <w:rsid w:val="00132A95"/>
    <w:rPr>
      <w:b/>
      <w:bCs/>
      <w:sz w:val="28"/>
    </w:rPr>
  </w:style>
  <w:style w:type="paragraph" w:customStyle="1" w:styleId="ConsPlusNormal">
    <w:name w:val="ConsPlusNormal"/>
    <w:rsid w:val="00586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D8000D"/>
    <w:pPr>
      <w:widowControl w:val="0"/>
      <w:overflowPunct/>
      <w:spacing w:line="225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D8000D"/>
    <w:pPr>
      <w:widowControl w:val="0"/>
      <w:overflowPunct/>
      <w:spacing w:line="240" w:lineRule="exact"/>
      <w:jc w:val="both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D8000D"/>
    <w:pPr>
      <w:widowControl w:val="0"/>
      <w:overflowPunct/>
      <w:spacing w:line="21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D8000D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D8000D"/>
    <w:pPr>
      <w:widowControl w:val="0"/>
      <w:overflowPunct/>
      <w:spacing w:line="240" w:lineRule="exact"/>
      <w:ind w:hanging="240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D8000D"/>
    <w:pPr>
      <w:widowControl w:val="0"/>
      <w:overflowPunct/>
      <w:spacing w:line="235" w:lineRule="exact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15">
    <w:name w:val="Font Style15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6">
    <w:name w:val="Font Style16"/>
    <w:uiPriority w:val="99"/>
    <w:rsid w:val="00D8000D"/>
    <w:rPr>
      <w:rFonts w:ascii="Lucida Sans Unicode" w:hAnsi="Lucida Sans Unicode" w:cs="Lucida Sans Unicode"/>
      <w:sz w:val="16"/>
      <w:szCs w:val="16"/>
    </w:rPr>
  </w:style>
  <w:style w:type="character" w:customStyle="1" w:styleId="FontStyle17">
    <w:name w:val="Font Style17"/>
    <w:uiPriority w:val="99"/>
    <w:rsid w:val="00D8000D"/>
    <w:rPr>
      <w:rFonts w:ascii="Cambria" w:hAnsi="Cambria" w:cs="Cambria"/>
      <w:b/>
      <w:bCs/>
      <w:spacing w:val="-20"/>
      <w:sz w:val="20"/>
      <w:szCs w:val="20"/>
    </w:rPr>
  </w:style>
  <w:style w:type="character" w:customStyle="1" w:styleId="FontStyle18">
    <w:name w:val="Font Style18"/>
    <w:uiPriority w:val="99"/>
    <w:rsid w:val="00D8000D"/>
    <w:rPr>
      <w:rFonts w:ascii="Bookman Old Style" w:hAnsi="Bookman Old Style" w:cs="Bookman Old Style"/>
      <w:b/>
      <w:bCs/>
      <w:smallCaps/>
      <w:spacing w:val="40"/>
      <w:sz w:val="16"/>
      <w:szCs w:val="16"/>
    </w:rPr>
  </w:style>
  <w:style w:type="character" w:customStyle="1" w:styleId="FontStyle19">
    <w:name w:val="Font Style19"/>
    <w:uiPriority w:val="99"/>
    <w:rsid w:val="00D8000D"/>
    <w:rPr>
      <w:rFonts w:ascii="Franklin Gothic Medium Cond" w:hAnsi="Franklin Gothic Medium Cond" w:cs="Franklin Gothic Medium Cond"/>
      <w:b/>
      <w:bCs/>
      <w:sz w:val="10"/>
      <w:szCs w:val="10"/>
    </w:rPr>
  </w:style>
  <w:style w:type="character" w:customStyle="1" w:styleId="FontStyle20">
    <w:name w:val="Font Style20"/>
    <w:uiPriority w:val="99"/>
    <w:rsid w:val="00D8000D"/>
    <w:rPr>
      <w:rFonts w:ascii="Cambria" w:hAnsi="Cambria" w:cs="Cambria"/>
      <w:i/>
      <w:iCs/>
      <w:spacing w:val="40"/>
      <w:sz w:val="18"/>
      <w:szCs w:val="18"/>
    </w:rPr>
  </w:style>
  <w:style w:type="character" w:customStyle="1" w:styleId="FontStyle21">
    <w:name w:val="Font Style21"/>
    <w:uiPriority w:val="99"/>
    <w:rsid w:val="00D8000D"/>
    <w:rPr>
      <w:rFonts w:ascii="Lucida Sans Unicode" w:hAnsi="Lucida Sans Unicode" w:cs="Lucida Sans Unicode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D8000D"/>
    <w:rPr>
      <w:rFonts w:ascii="Arial Black" w:hAnsi="Arial Black" w:cs="Arial Black"/>
      <w:sz w:val="12"/>
      <w:szCs w:val="12"/>
    </w:rPr>
  </w:style>
  <w:style w:type="character" w:customStyle="1" w:styleId="FontStyle23">
    <w:name w:val="Font Style23"/>
    <w:uiPriority w:val="99"/>
    <w:rsid w:val="00D8000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4">
    <w:name w:val="Font Style24"/>
    <w:uiPriority w:val="99"/>
    <w:rsid w:val="00D8000D"/>
    <w:rPr>
      <w:rFonts w:ascii="Arial Unicode MS" w:eastAsia="Arial Unicode MS" w:cs="Arial Unicode MS"/>
      <w:b/>
      <w:bCs/>
      <w:spacing w:val="-20"/>
      <w:sz w:val="16"/>
      <w:szCs w:val="16"/>
    </w:rPr>
  </w:style>
  <w:style w:type="character" w:customStyle="1" w:styleId="FontStyle25">
    <w:name w:val="Font Style25"/>
    <w:uiPriority w:val="99"/>
    <w:rsid w:val="00D8000D"/>
    <w:rPr>
      <w:rFonts w:ascii="Lucida Sans Unicode" w:hAnsi="Lucida Sans Unicode" w:cs="Lucida Sans Unicode"/>
      <w:sz w:val="10"/>
      <w:szCs w:val="10"/>
    </w:rPr>
  </w:style>
  <w:style w:type="character" w:customStyle="1" w:styleId="FontStyle26">
    <w:name w:val="Font Style26"/>
    <w:uiPriority w:val="99"/>
    <w:rsid w:val="00D8000D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28">
    <w:name w:val="Font Style28"/>
    <w:uiPriority w:val="99"/>
    <w:rsid w:val="00D8000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0">
    <w:name w:val="Font Style30"/>
    <w:uiPriority w:val="99"/>
    <w:rsid w:val="00D8000D"/>
    <w:rPr>
      <w:rFonts w:ascii="Constantia" w:hAnsi="Constantia" w:cs="Constantia"/>
      <w:spacing w:val="20"/>
      <w:sz w:val="14"/>
      <w:szCs w:val="14"/>
    </w:rPr>
  </w:style>
  <w:style w:type="character" w:customStyle="1" w:styleId="FontStyle31">
    <w:name w:val="Font Style31"/>
    <w:uiPriority w:val="99"/>
    <w:rsid w:val="00D8000D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36">
    <w:name w:val="Font Style36"/>
    <w:uiPriority w:val="99"/>
    <w:rsid w:val="00D8000D"/>
    <w:rPr>
      <w:rFonts w:ascii="Lucida Sans Unicode" w:hAnsi="Lucida Sans Unicode" w:cs="Lucida Sans Unicode"/>
      <w:i/>
      <w:iCs/>
      <w:spacing w:val="40"/>
      <w:sz w:val="16"/>
      <w:szCs w:val="16"/>
    </w:rPr>
  </w:style>
  <w:style w:type="paragraph" w:customStyle="1" w:styleId="Style10">
    <w:name w:val="Style10"/>
    <w:basedOn w:val="a"/>
    <w:uiPriority w:val="99"/>
    <w:rsid w:val="00EC7D89"/>
    <w:pPr>
      <w:widowControl w:val="0"/>
      <w:overflowPunct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a"/>
    <w:uiPriority w:val="99"/>
    <w:rsid w:val="00EC7D89"/>
    <w:pPr>
      <w:widowControl w:val="0"/>
      <w:overflowPunct/>
      <w:spacing w:line="255" w:lineRule="exact"/>
      <w:ind w:hanging="525"/>
      <w:textAlignment w:val="auto"/>
    </w:pPr>
    <w:rPr>
      <w:rFonts w:ascii="Lucida Sans Unicode" w:hAnsi="Lucida Sans Unicode"/>
      <w:sz w:val="24"/>
      <w:szCs w:val="24"/>
    </w:rPr>
  </w:style>
  <w:style w:type="paragraph" w:customStyle="1" w:styleId="Style13">
    <w:name w:val="Style13"/>
    <w:basedOn w:val="a"/>
    <w:uiPriority w:val="99"/>
    <w:rsid w:val="00EC7D89"/>
    <w:pPr>
      <w:widowControl w:val="0"/>
      <w:overflowPunct/>
      <w:spacing w:line="480" w:lineRule="exact"/>
      <w:ind w:firstLine="2940"/>
      <w:textAlignment w:val="auto"/>
    </w:pPr>
    <w:rPr>
      <w:rFonts w:ascii="Lucida Sans Unicode" w:hAnsi="Lucida Sans Unicode"/>
      <w:sz w:val="24"/>
      <w:szCs w:val="24"/>
    </w:rPr>
  </w:style>
  <w:style w:type="character" w:customStyle="1" w:styleId="FontStyle29">
    <w:name w:val="Font Style29"/>
    <w:uiPriority w:val="99"/>
    <w:rsid w:val="00EC7D89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32">
    <w:name w:val="Font Style32"/>
    <w:uiPriority w:val="99"/>
    <w:rsid w:val="00EC7D8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33">
    <w:name w:val="Font Style33"/>
    <w:uiPriority w:val="99"/>
    <w:rsid w:val="00EC7D89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34">
    <w:name w:val="Font Style34"/>
    <w:uiPriority w:val="99"/>
    <w:rsid w:val="00EC7D89"/>
    <w:rPr>
      <w:rFonts w:ascii="Cambria" w:hAnsi="Cambria" w:cs="Cambria"/>
      <w:b/>
      <w:bCs/>
      <w:smallCaps/>
      <w:sz w:val="16"/>
      <w:szCs w:val="16"/>
    </w:rPr>
  </w:style>
  <w:style w:type="paragraph" w:customStyle="1" w:styleId="Default">
    <w:name w:val="Default"/>
    <w:rsid w:val="007F0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15F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15F3F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rsid w:val="00640556"/>
  </w:style>
  <w:style w:type="character" w:styleId="af8">
    <w:name w:val="Strong"/>
    <w:uiPriority w:val="22"/>
    <w:qFormat/>
    <w:rsid w:val="0080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58CB-7ACE-405C-A62D-90AB441D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1.Общие положения</vt:lpstr>
    </vt:vector>
  </TitlesOfParts>
  <Company>Home Office</Company>
  <LinksUpToDate>false</LinksUpToDate>
  <CharactersWithSpaces>4702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http://library.mephi.ru/Data-IRBIS/book-mephi/Kramer-Ageev_Bezopasnost_zhiznideyatelnosti_2011.pdf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http://www.safety.s-system.ru/</vt:lpwstr>
      </vt:variant>
      <vt:variant>
        <vt:lpwstr>tb_content</vt:lpwstr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1.Общие положения</dc:title>
  <dc:subject/>
  <dc:creator>Katya Lazhintseva</dc:creator>
  <cp:keywords/>
  <cp:lastModifiedBy>Дарья В. Сочи</cp:lastModifiedBy>
  <cp:revision>15</cp:revision>
  <cp:lastPrinted>2016-12-07T04:27:00Z</cp:lastPrinted>
  <dcterms:created xsi:type="dcterms:W3CDTF">2018-10-05T09:38:00Z</dcterms:created>
  <dcterms:modified xsi:type="dcterms:W3CDTF">2021-03-10T07:05:00Z</dcterms:modified>
</cp:coreProperties>
</file>